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2" w:rightFromText="142" w:vertAnchor="text" w:horzAnchor="margin" w:tblpXSpec="right" w:tblpY="3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2"/>
        <w:gridCol w:w="2409"/>
      </w:tblGrid>
      <w:tr w:rsidR="0060421E" w:rsidRPr="00F7192F" w14:paraId="70C22D3D" w14:textId="77777777" w:rsidTr="0060421E">
        <w:tc>
          <w:tcPr>
            <w:tcW w:w="851" w:type="dxa"/>
            <w:vAlign w:val="bottom"/>
          </w:tcPr>
          <w:p w14:paraId="070C49E9" w14:textId="77777777" w:rsidR="0060421E" w:rsidRPr="00F7192F" w:rsidRDefault="0060421E" w:rsidP="0060421E">
            <w:pPr>
              <w:pStyle w:val="TitelinTabelle"/>
              <w:framePr w:hSpace="0" w:wrap="auto" w:vAnchor="margin" w:hAnchor="text" w:xAlign="left" w:yAlign="inline"/>
              <w:rPr>
                <w:rFonts w:cs="Arial"/>
                <w:position w:val="3"/>
              </w:rPr>
            </w:pPr>
            <w:r w:rsidRPr="00F7192F">
              <w:rPr>
                <w:rFonts w:cs="Arial"/>
                <w:position w:val="3"/>
              </w:rPr>
              <w:t>SPERRFRIST</w:t>
            </w:r>
          </w:p>
        </w:tc>
        <w:tc>
          <w:tcPr>
            <w:tcW w:w="142" w:type="dxa"/>
          </w:tcPr>
          <w:p w14:paraId="7D7C2750" w14:textId="77777777" w:rsidR="0060421E" w:rsidRPr="00F7192F" w:rsidRDefault="0060421E" w:rsidP="006042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cs="Arial"/>
            </w:rPr>
            <w:id w:val="2050412665"/>
            <w:placeholder>
              <w:docPart w:val="F1E266170E0A495AA833F2BB8A0A3980"/>
            </w:placeholder>
            <w:date>
              <w:dateFormat w:val="d. MMMM 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  <w:vAlign w:val="bottom"/>
              </w:tcPr>
              <w:p w14:paraId="1EFD26B2" w14:textId="77777777" w:rsidR="0060421E" w:rsidRPr="00F7192F" w:rsidRDefault="0060421E" w:rsidP="0060421E">
                <w:pPr>
                  <w:pStyle w:val="TextinTabelle"/>
                  <w:rPr>
                    <w:rFonts w:cs="Arial"/>
                  </w:rPr>
                </w:pPr>
                <w:r w:rsidRPr="00F7192F">
                  <w:rPr>
                    <w:rFonts w:cs="Arial"/>
                  </w:rPr>
                  <w:t>keine</w:t>
                </w:r>
              </w:p>
            </w:tc>
          </w:sdtContent>
        </w:sdt>
      </w:tr>
      <w:tr w:rsidR="0060421E" w:rsidRPr="00F7192F" w14:paraId="12EF3172" w14:textId="77777777" w:rsidTr="0060421E">
        <w:tc>
          <w:tcPr>
            <w:tcW w:w="851" w:type="dxa"/>
            <w:vAlign w:val="bottom"/>
          </w:tcPr>
          <w:p w14:paraId="644E6E4D" w14:textId="77777777" w:rsidR="0060421E" w:rsidRPr="00F7192F" w:rsidRDefault="0060421E" w:rsidP="0060421E">
            <w:pPr>
              <w:pStyle w:val="TitelinTabelle"/>
              <w:framePr w:hSpace="0" w:wrap="auto" w:vAnchor="margin" w:hAnchor="text" w:xAlign="left" w:yAlign="inline"/>
              <w:rPr>
                <w:rFonts w:cs="Arial"/>
                <w:position w:val="3"/>
              </w:rPr>
            </w:pPr>
            <w:r w:rsidRPr="00F7192F">
              <w:rPr>
                <w:rFonts w:cs="Arial"/>
                <w:position w:val="3"/>
              </w:rPr>
              <w:t>DOKUMENT</w:t>
            </w:r>
          </w:p>
        </w:tc>
        <w:tc>
          <w:tcPr>
            <w:tcW w:w="142" w:type="dxa"/>
          </w:tcPr>
          <w:p w14:paraId="2FEA649A" w14:textId="77777777" w:rsidR="0060421E" w:rsidRPr="00F7192F" w:rsidRDefault="0060421E" w:rsidP="006042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cs="Arial"/>
            </w:rPr>
            <w:id w:val="265278747"/>
            <w:placeholder>
              <w:docPart w:val="3B3F8D065AAD4759B2A9B8B6E6C950CB"/>
            </w:placeholder>
          </w:sdtPr>
          <w:sdtEndPr/>
          <w:sdtContent>
            <w:tc>
              <w:tcPr>
                <w:tcW w:w="2409" w:type="dxa"/>
                <w:vAlign w:val="bottom"/>
              </w:tcPr>
              <w:p w14:paraId="4E223F9C" w14:textId="46C2A77C" w:rsidR="0060421E" w:rsidRPr="00F7192F" w:rsidRDefault="00DA4F8A" w:rsidP="0060421E">
                <w:pPr>
                  <w:pStyle w:val="TextinTabelle"/>
                  <w:rPr>
                    <w:rFonts w:cs="Arial"/>
                  </w:rPr>
                </w:pPr>
                <w:r>
                  <w:rPr>
                    <w:rFonts w:cs="Arial"/>
                  </w:rPr>
                  <w:t>1 Seite</w:t>
                </w:r>
              </w:p>
            </w:tc>
          </w:sdtContent>
        </w:sdt>
      </w:tr>
      <w:tr w:rsidR="0060421E" w:rsidRPr="00F7192F" w14:paraId="676DC3AB" w14:textId="77777777" w:rsidTr="0060421E">
        <w:tc>
          <w:tcPr>
            <w:tcW w:w="851" w:type="dxa"/>
            <w:vAlign w:val="bottom"/>
          </w:tcPr>
          <w:p w14:paraId="7D4899DC" w14:textId="77777777" w:rsidR="0060421E" w:rsidRPr="00F7192F" w:rsidRDefault="0060421E" w:rsidP="0060421E">
            <w:pPr>
              <w:pStyle w:val="TitelinTabelle"/>
              <w:framePr w:hSpace="0" w:wrap="auto" w:vAnchor="margin" w:hAnchor="text" w:xAlign="left" w:yAlign="inline"/>
              <w:rPr>
                <w:rFonts w:cs="Arial"/>
                <w:position w:val="3"/>
              </w:rPr>
            </w:pPr>
            <w:r w:rsidRPr="00F7192F">
              <w:rPr>
                <w:rFonts w:cs="Arial"/>
                <w:position w:val="3"/>
              </w:rPr>
              <w:t>BEILAGEN</w:t>
            </w:r>
          </w:p>
        </w:tc>
        <w:tc>
          <w:tcPr>
            <w:tcW w:w="142" w:type="dxa"/>
          </w:tcPr>
          <w:p w14:paraId="654376A5" w14:textId="77777777" w:rsidR="0060421E" w:rsidRPr="00F7192F" w:rsidRDefault="0060421E" w:rsidP="006042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cs="Arial"/>
            </w:rPr>
            <w:id w:val="1614553760"/>
            <w:placeholder>
              <w:docPart w:val="6C1852343EBE499AB6252ED082E0CA1C"/>
            </w:placeholder>
          </w:sdtPr>
          <w:sdtEndPr/>
          <w:sdtContent>
            <w:tc>
              <w:tcPr>
                <w:tcW w:w="2409" w:type="dxa"/>
                <w:vAlign w:val="bottom"/>
              </w:tcPr>
              <w:p w14:paraId="682B7D2B" w14:textId="0C4B9248" w:rsidR="0060421E" w:rsidRPr="00F7192F" w:rsidRDefault="00B66613" w:rsidP="0060421E">
                <w:pPr>
                  <w:pStyle w:val="TextinTabelle"/>
                  <w:rPr>
                    <w:rFonts w:cs="Arial"/>
                  </w:rPr>
                </w:pPr>
                <w:r>
                  <w:rPr>
                    <w:rFonts w:cs="Arial"/>
                  </w:rPr>
                  <w:t>/</w:t>
                </w:r>
              </w:p>
            </w:tc>
          </w:sdtContent>
        </w:sdt>
      </w:tr>
    </w:tbl>
    <w:p w14:paraId="78F86A48" w14:textId="77777777" w:rsidR="00D440D0" w:rsidRDefault="00D440D0"/>
    <w:p w14:paraId="6D125353" w14:textId="77777777" w:rsidR="00F7192F" w:rsidRDefault="00F7192F" w:rsidP="00F7192F">
      <w:pPr>
        <w:rPr>
          <w:b/>
          <w:sz w:val="24"/>
          <w:szCs w:val="24"/>
        </w:rPr>
      </w:pPr>
    </w:p>
    <w:p w14:paraId="73138B10" w14:textId="77777777" w:rsidR="00F7192F" w:rsidRDefault="00F7192F" w:rsidP="00F7192F">
      <w:pPr>
        <w:rPr>
          <w:b/>
          <w:sz w:val="24"/>
          <w:szCs w:val="24"/>
        </w:rPr>
      </w:pPr>
    </w:p>
    <w:p w14:paraId="4FCAE504" w14:textId="77777777" w:rsidR="00F7192F" w:rsidRDefault="00F7192F"/>
    <w:p w14:paraId="35C09C33" w14:textId="77777777" w:rsidR="00F7192F" w:rsidRDefault="00F7192F"/>
    <w:p w14:paraId="393530E3" w14:textId="2011CB63" w:rsidR="00F7192F" w:rsidRDefault="006401E2">
      <w:pPr>
        <w:rPr>
          <w:rFonts w:ascii="Arial" w:hAnsi="Arial" w:cs="Arial"/>
        </w:rPr>
      </w:pPr>
      <w:r>
        <w:rPr>
          <w:rFonts w:ascii="Arial" w:hAnsi="Arial" w:cs="Arial"/>
        </w:rPr>
        <w:t>Luxemburg</w:t>
      </w:r>
      <w:r w:rsidR="00DA4F8A">
        <w:rPr>
          <w:rFonts w:ascii="Arial" w:hAnsi="Arial" w:cs="Arial"/>
        </w:rPr>
        <w:t>/Köln</w:t>
      </w:r>
      <w:r w:rsidR="007B37AF" w:rsidRPr="00830E84">
        <w:rPr>
          <w:rFonts w:ascii="Arial" w:hAnsi="Arial" w:cs="Arial"/>
        </w:rPr>
        <w:t xml:space="preserve">, </w:t>
      </w:r>
      <w:r w:rsidR="00F37D16">
        <w:rPr>
          <w:rFonts w:ascii="Arial" w:hAnsi="Arial" w:cs="Arial"/>
        </w:rPr>
        <w:t>2</w:t>
      </w:r>
      <w:r w:rsidR="003E1D78">
        <w:rPr>
          <w:rFonts w:ascii="Arial" w:hAnsi="Arial" w:cs="Arial"/>
        </w:rPr>
        <w:t>.</w:t>
      </w:r>
      <w:r w:rsidR="00410B98">
        <w:rPr>
          <w:rFonts w:ascii="Arial" w:hAnsi="Arial" w:cs="Arial"/>
        </w:rPr>
        <w:t xml:space="preserve"> März</w:t>
      </w:r>
      <w:r w:rsidR="001E235E">
        <w:rPr>
          <w:rFonts w:ascii="Arial" w:hAnsi="Arial" w:cs="Arial"/>
        </w:rPr>
        <w:t xml:space="preserve"> </w:t>
      </w:r>
      <w:r w:rsidR="00A6397A" w:rsidRPr="00830E84">
        <w:rPr>
          <w:rFonts w:ascii="Arial" w:hAnsi="Arial" w:cs="Arial"/>
        </w:rPr>
        <w:t>20</w:t>
      </w:r>
      <w:r w:rsidR="008D16D3">
        <w:rPr>
          <w:rFonts w:ascii="Arial" w:hAnsi="Arial" w:cs="Arial"/>
        </w:rPr>
        <w:t>2</w:t>
      </w:r>
      <w:r w:rsidR="00DA4F8A">
        <w:rPr>
          <w:rFonts w:ascii="Arial" w:hAnsi="Arial" w:cs="Arial"/>
        </w:rPr>
        <w:t>3</w:t>
      </w:r>
    </w:p>
    <w:p w14:paraId="63FE5CB3" w14:textId="77777777" w:rsidR="00AE6DCB" w:rsidRPr="00830E84" w:rsidRDefault="00AE6DCB">
      <w:pPr>
        <w:rPr>
          <w:rFonts w:ascii="Arial" w:hAnsi="Arial" w:cs="Arial"/>
        </w:rPr>
      </w:pPr>
    </w:p>
    <w:p w14:paraId="695D04B7" w14:textId="43A9AAC1" w:rsidR="004064C7" w:rsidRPr="00526FFF" w:rsidRDefault="004064C7" w:rsidP="004064C7">
      <w:pPr>
        <w:rPr>
          <w:rFonts w:ascii="Arial" w:hAnsi="Arial" w:cs="Arial"/>
          <w:b/>
          <w:bCs/>
          <w:sz w:val="24"/>
          <w:szCs w:val="24"/>
        </w:rPr>
      </w:pPr>
      <w:r w:rsidRPr="00526FFF">
        <w:rPr>
          <w:rFonts w:ascii="Arial" w:hAnsi="Arial" w:cs="Arial"/>
          <w:b/>
          <w:bCs/>
          <w:sz w:val="24"/>
          <w:szCs w:val="24"/>
        </w:rPr>
        <w:t xml:space="preserve">Alpha Trains CFO Hermann Schlösser tritt zurück </w:t>
      </w:r>
    </w:p>
    <w:p w14:paraId="77B6C9B3" w14:textId="2325D0BE" w:rsidR="00707B08" w:rsidRPr="0033103C" w:rsidRDefault="004064C7" w:rsidP="004064C7">
      <w:pPr>
        <w:rPr>
          <w:rFonts w:ascii="Arial" w:hAnsi="Arial" w:cs="Arial"/>
        </w:rPr>
      </w:pPr>
      <w:r w:rsidRPr="004064C7">
        <w:rPr>
          <w:rFonts w:ascii="Arial" w:hAnsi="Arial" w:cs="Arial"/>
        </w:rPr>
        <w:t xml:space="preserve">Alpha Trains gibt </w:t>
      </w:r>
      <w:r w:rsidRPr="0033103C">
        <w:rPr>
          <w:rFonts w:ascii="Arial" w:hAnsi="Arial" w:cs="Arial"/>
        </w:rPr>
        <w:t xml:space="preserve">den Rücktritt seines Chief Financial Officers Hermann Schlösser </w:t>
      </w:r>
      <w:r w:rsidR="00FF36CB" w:rsidRPr="00995360">
        <w:rPr>
          <w:rFonts w:ascii="Arial" w:hAnsi="Arial" w:cs="Arial"/>
        </w:rPr>
        <w:t>mit Wirkung</w:t>
      </w:r>
      <w:r w:rsidR="00FF36CB" w:rsidRPr="0033103C">
        <w:rPr>
          <w:rFonts w:ascii="Arial" w:hAnsi="Arial" w:cs="Arial"/>
        </w:rPr>
        <w:t xml:space="preserve"> </w:t>
      </w:r>
      <w:r w:rsidRPr="0033103C">
        <w:rPr>
          <w:rFonts w:ascii="Arial" w:hAnsi="Arial" w:cs="Arial"/>
        </w:rPr>
        <w:t xml:space="preserve">zum 30. April 2023 bekannt. Hermann Schlösser kam 2012 zu Alpha Trains und war maßgeblich an der Entwicklung </w:t>
      </w:r>
      <w:r w:rsidR="002B2FCA" w:rsidRPr="0033103C">
        <w:rPr>
          <w:rFonts w:ascii="Arial" w:hAnsi="Arial" w:cs="Arial"/>
        </w:rPr>
        <w:t xml:space="preserve">des </w:t>
      </w:r>
      <w:r w:rsidR="00F3578A" w:rsidRPr="0033103C">
        <w:rPr>
          <w:rFonts w:ascii="Arial" w:hAnsi="Arial" w:cs="Arial"/>
        </w:rPr>
        <w:t>Bereichs ‚Finance‘</w:t>
      </w:r>
      <w:r w:rsidRPr="0033103C">
        <w:rPr>
          <w:rFonts w:ascii="Arial" w:hAnsi="Arial" w:cs="Arial"/>
        </w:rPr>
        <w:t xml:space="preserve"> von Alpha Trains beteiligt. </w:t>
      </w:r>
    </w:p>
    <w:p w14:paraId="031995F7" w14:textId="3C4E8601" w:rsidR="00F37729" w:rsidRPr="00995360" w:rsidRDefault="00EF4444" w:rsidP="00995360">
      <w:pPr>
        <w:rPr>
          <w:rFonts w:ascii="Arial" w:hAnsi="Arial" w:cs="Arial"/>
        </w:rPr>
      </w:pPr>
      <w:r w:rsidRPr="0033103C">
        <w:rPr>
          <w:rFonts w:ascii="Arial" w:hAnsi="Arial" w:cs="Arial"/>
        </w:rPr>
        <w:t xml:space="preserve">Er hinterlässt ein starkes Finanzteam, </w:t>
      </w:r>
      <w:r w:rsidR="002E1D9D" w:rsidRPr="00995360">
        <w:rPr>
          <w:rFonts w:ascii="Arial" w:hAnsi="Arial" w:cs="Arial"/>
        </w:rPr>
        <w:t xml:space="preserve">das gut positioniert ist, um das Geschäft und das </w:t>
      </w:r>
      <w:r w:rsidR="00D41559">
        <w:rPr>
          <w:rFonts w:ascii="Arial" w:hAnsi="Arial" w:cs="Arial"/>
        </w:rPr>
        <w:t>z</w:t>
      </w:r>
      <w:r w:rsidR="00D41559" w:rsidRPr="00995360">
        <w:rPr>
          <w:rFonts w:ascii="Arial" w:hAnsi="Arial" w:cs="Arial"/>
        </w:rPr>
        <w:t>ukünftige</w:t>
      </w:r>
      <w:r w:rsidR="002E1D9D" w:rsidRPr="00995360">
        <w:rPr>
          <w:rFonts w:ascii="Arial" w:hAnsi="Arial" w:cs="Arial"/>
        </w:rPr>
        <w:t xml:space="preserve"> Wachstum von Alpha Trains zu unterstützen.</w:t>
      </w:r>
    </w:p>
    <w:p w14:paraId="6D5F2B41" w14:textId="1FC9283E" w:rsidR="004064C7" w:rsidRPr="004064C7" w:rsidRDefault="004064C7" w:rsidP="004064C7">
      <w:pPr>
        <w:rPr>
          <w:rFonts w:ascii="Arial" w:hAnsi="Arial" w:cs="Arial"/>
        </w:rPr>
      </w:pPr>
      <w:r w:rsidRPr="004064C7">
        <w:rPr>
          <w:rFonts w:ascii="Arial" w:hAnsi="Arial" w:cs="Arial"/>
        </w:rPr>
        <w:t>Wir möchten Hermann</w:t>
      </w:r>
      <w:r w:rsidR="00906262">
        <w:rPr>
          <w:rFonts w:ascii="Arial" w:hAnsi="Arial" w:cs="Arial"/>
        </w:rPr>
        <w:t xml:space="preserve"> Schlösser</w:t>
      </w:r>
      <w:r w:rsidRPr="004064C7">
        <w:rPr>
          <w:rFonts w:ascii="Arial" w:hAnsi="Arial" w:cs="Arial"/>
        </w:rPr>
        <w:t xml:space="preserve"> unseren Dank für seinen Beitrag zum Unternehmen aussprechen und wünschen ihm für die Zukunft alles Gute. </w:t>
      </w:r>
    </w:p>
    <w:p w14:paraId="345A0294" w14:textId="59BCC738" w:rsidR="00F37729" w:rsidRPr="00995360" w:rsidRDefault="00F37729" w:rsidP="00995360">
      <w:pPr>
        <w:rPr>
          <w:rFonts w:ascii="Arial" w:hAnsi="Arial" w:cs="Arial"/>
        </w:rPr>
      </w:pPr>
      <w:r w:rsidRPr="00995360">
        <w:rPr>
          <w:rFonts w:ascii="Arial" w:hAnsi="Arial" w:cs="Arial"/>
        </w:rPr>
        <w:t>Die Ankündigung bezüglich des Nachfolgers von Hermann</w:t>
      </w:r>
      <w:r w:rsidR="00B222E2">
        <w:rPr>
          <w:rFonts w:ascii="Arial" w:hAnsi="Arial" w:cs="Arial"/>
        </w:rPr>
        <w:t xml:space="preserve"> Schlösser</w:t>
      </w:r>
      <w:r w:rsidRPr="00995360">
        <w:rPr>
          <w:rFonts w:ascii="Arial" w:hAnsi="Arial" w:cs="Arial"/>
        </w:rPr>
        <w:t xml:space="preserve"> wird zu gegebener Zeit erfolgen.</w:t>
      </w:r>
    </w:p>
    <w:p w14:paraId="3CD29F2B" w14:textId="77777777" w:rsidR="00FF36CB" w:rsidRDefault="00FF36CB" w:rsidP="001E235E">
      <w:pPr>
        <w:pStyle w:val="Bodytext"/>
      </w:pPr>
    </w:p>
    <w:p w14:paraId="3199E44E" w14:textId="77777777" w:rsidR="00FF36CB" w:rsidRDefault="00FF36CB" w:rsidP="001E235E">
      <w:pPr>
        <w:pStyle w:val="Bodytext"/>
      </w:pPr>
    </w:p>
    <w:p w14:paraId="5D3E8DDB" w14:textId="77777777" w:rsidR="007C5866" w:rsidRPr="007C5866" w:rsidRDefault="007C5866" w:rsidP="007C5866">
      <w:pPr>
        <w:pStyle w:val="Grundtext"/>
        <w:ind w:right="-142"/>
        <w:rPr>
          <w:b/>
          <w:sz w:val="22"/>
          <w:szCs w:val="22"/>
          <w:lang w:val="de-DE"/>
        </w:rPr>
      </w:pPr>
      <w:r w:rsidRPr="007C5866">
        <w:rPr>
          <w:b/>
          <w:sz w:val="22"/>
          <w:szCs w:val="22"/>
          <w:lang w:val="de-DE"/>
        </w:rPr>
        <w:t>Über Alpha Trains</w:t>
      </w:r>
    </w:p>
    <w:p w14:paraId="69CFE955" w14:textId="7C04AF96" w:rsidR="007C5866" w:rsidRPr="007C5866" w:rsidRDefault="007C5866" w:rsidP="007C5866">
      <w:pPr>
        <w:pStyle w:val="Grundtext"/>
        <w:ind w:right="-142"/>
        <w:rPr>
          <w:i/>
          <w:sz w:val="22"/>
          <w:szCs w:val="22"/>
          <w:lang w:val="de-DE"/>
        </w:rPr>
      </w:pPr>
      <w:r w:rsidRPr="00C15EEA">
        <w:rPr>
          <w:i/>
          <w:sz w:val="22"/>
          <w:szCs w:val="22"/>
        </w:rPr>
        <w:t xml:space="preserve">Alpha Trains ist der führende Vermieter von Schienenfahrzeugen in </w:t>
      </w:r>
      <w:r>
        <w:rPr>
          <w:i/>
          <w:sz w:val="22"/>
          <w:szCs w:val="22"/>
        </w:rPr>
        <w:t>Europa</w:t>
      </w:r>
      <w:r w:rsidRPr="00C15EEA">
        <w:rPr>
          <w:i/>
          <w:sz w:val="22"/>
          <w:szCs w:val="22"/>
        </w:rPr>
        <w:t>. An den Standorten Luxemburg, Antwerpen, Köln, Madrid</w:t>
      </w:r>
      <w:r>
        <w:rPr>
          <w:i/>
          <w:sz w:val="22"/>
          <w:szCs w:val="22"/>
        </w:rPr>
        <w:t xml:space="preserve">, </w:t>
      </w:r>
      <w:r w:rsidRPr="00C15EEA">
        <w:rPr>
          <w:i/>
          <w:sz w:val="22"/>
          <w:szCs w:val="22"/>
        </w:rPr>
        <w:t xml:space="preserve">Paris </w:t>
      </w:r>
      <w:r>
        <w:rPr>
          <w:i/>
          <w:sz w:val="22"/>
          <w:szCs w:val="22"/>
        </w:rPr>
        <w:t xml:space="preserve">und Warschau </w:t>
      </w:r>
      <w:r w:rsidRPr="00C15EEA">
        <w:rPr>
          <w:i/>
          <w:sz w:val="22"/>
          <w:szCs w:val="22"/>
        </w:rPr>
        <w:t>arbeiten 1</w:t>
      </w:r>
      <w:r>
        <w:rPr>
          <w:i/>
          <w:sz w:val="22"/>
          <w:szCs w:val="22"/>
        </w:rPr>
        <w:t>30</w:t>
      </w:r>
      <w:r w:rsidRPr="00C15EEA">
        <w:rPr>
          <w:i/>
          <w:sz w:val="22"/>
          <w:szCs w:val="22"/>
        </w:rPr>
        <w:t xml:space="preserve"> Mitarbeiter aus 1</w:t>
      </w:r>
      <w:r>
        <w:rPr>
          <w:i/>
          <w:sz w:val="22"/>
          <w:szCs w:val="22"/>
        </w:rPr>
        <w:t>7</w:t>
      </w:r>
      <w:r w:rsidRPr="00C15EEA">
        <w:rPr>
          <w:i/>
          <w:sz w:val="22"/>
          <w:szCs w:val="22"/>
        </w:rPr>
        <w:t xml:space="preserve"> Ländern. Alpha Trains besitzt mehr als </w:t>
      </w:r>
      <w:r>
        <w:rPr>
          <w:i/>
          <w:sz w:val="22"/>
          <w:szCs w:val="22"/>
        </w:rPr>
        <w:t>950</w:t>
      </w:r>
      <w:r w:rsidRPr="00C15EEA">
        <w:rPr>
          <w:i/>
          <w:sz w:val="22"/>
          <w:szCs w:val="22"/>
        </w:rPr>
        <w:t xml:space="preserve"> Lokomotiven und Triebzüge und bietet seinen Kunden maßgeschneiderte Leasinglösungen, umfassendes Know-how bei der Wartung und Instandsetzung von Fahrzeugen und langjährige Erfahrung bei der Finanzierung von Neubauten. Die Flotten von Alpha Trains sind bei vielen öffentlichen und privaten Betreibern in </w:t>
      </w:r>
      <w:r>
        <w:rPr>
          <w:i/>
          <w:sz w:val="22"/>
          <w:szCs w:val="22"/>
        </w:rPr>
        <w:t>22</w:t>
      </w:r>
      <w:r w:rsidRPr="00C15EEA">
        <w:rPr>
          <w:i/>
          <w:sz w:val="22"/>
          <w:szCs w:val="22"/>
        </w:rPr>
        <w:t xml:space="preserve"> europäischen Ländern im Einsatz. Gesellschafter von Alpha Trains sind AP</w:t>
      </w:r>
      <w:r>
        <w:rPr>
          <w:i/>
          <w:sz w:val="22"/>
          <w:szCs w:val="22"/>
        </w:rPr>
        <w:t>G</w:t>
      </w:r>
      <w:r w:rsidRPr="00C15EEA">
        <w:rPr>
          <w:i/>
          <w:sz w:val="22"/>
          <w:szCs w:val="22"/>
        </w:rPr>
        <w:t>, Arcus European Trains</w:t>
      </w:r>
      <w:r>
        <w:rPr>
          <w:i/>
          <w:sz w:val="22"/>
          <w:szCs w:val="22"/>
        </w:rPr>
        <w:t>,</w:t>
      </w:r>
      <w:r w:rsidRPr="00C15EEA">
        <w:rPr>
          <w:i/>
          <w:sz w:val="22"/>
          <w:szCs w:val="22"/>
        </w:rPr>
        <w:t xml:space="preserve"> PGGM und</w:t>
      </w:r>
      <w:r>
        <w:rPr>
          <w:i/>
          <w:sz w:val="22"/>
          <w:szCs w:val="22"/>
        </w:rPr>
        <w:t xml:space="preserve"> </w:t>
      </w:r>
      <w:r w:rsidRPr="00DF0388">
        <w:rPr>
          <w:i/>
          <w:sz w:val="22"/>
          <w:szCs w:val="22"/>
        </w:rPr>
        <w:t>Swiss Life.</w:t>
      </w:r>
    </w:p>
    <w:p w14:paraId="2BB86D1C" w14:textId="77777777" w:rsidR="007C5866" w:rsidRPr="00187F84" w:rsidRDefault="007C5866" w:rsidP="001E235E">
      <w:pPr>
        <w:pStyle w:val="Bodytext"/>
      </w:pPr>
    </w:p>
    <w:p w14:paraId="337F6C36" w14:textId="77777777" w:rsidR="001E235E" w:rsidRPr="00526FFF" w:rsidRDefault="001E235E" w:rsidP="001E235E">
      <w:pPr>
        <w:pStyle w:val="GrundtextKursiv"/>
        <w:rPr>
          <w:b/>
          <w:i w:val="0"/>
          <w:sz w:val="22"/>
          <w:szCs w:val="22"/>
          <w:lang w:val="en-GB"/>
        </w:rPr>
      </w:pPr>
      <w:r w:rsidRPr="00526FFF">
        <w:rPr>
          <w:b/>
          <w:i w:val="0"/>
          <w:sz w:val="22"/>
          <w:szCs w:val="22"/>
          <w:lang w:val="en-GB"/>
        </w:rPr>
        <w:t>Pressekontakt</w:t>
      </w:r>
    </w:p>
    <w:p w14:paraId="3A6727FD" w14:textId="77777777" w:rsidR="001E235E" w:rsidRPr="00542CA3" w:rsidRDefault="001E235E" w:rsidP="001E235E">
      <w:pPr>
        <w:pStyle w:val="GrundtextKursiv"/>
        <w:rPr>
          <w:i w:val="0"/>
          <w:lang w:val="en-US"/>
        </w:rPr>
      </w:pPr>
      <w:r w:rsidRPr="00542CA3">
        <w:rPr>
          <w:i w:val="0"/>
          <w:sz w:val="22"/>
          <w:szCs w:val="22"/>
          <w:lang w:val="en-US"/>
        </w:rPr>
        <w:t>Alpha Trains Group</w:t>
      </w:r>
      <w:r w:rsidRPr="00542CA3">
        <w:rPr>
          <w:i w:val="0"/>
          <w:sz w:val="22"/>
          <w:szCs w:val="22"/>
          <w:lang w:val="en-US"/>
        </w:rPr>
        <w:br/>
        <w:t xml:space="preserve">Heike Zimmermann, Group </w:t>
      </w:r>
      <w:r w:rsidR="00CB5AC3">
        <w:rPr>
          <w:i w:val="0"/>
          <w:sz w:val="22"/>
          <w:szCs w:val="22"/>
          <w:lang w:val="en-US"/>
        </w:rPr>
        <w:t xml:space="preserve">Head of </w:t>
      </w:r>
      <w:r w:rsidRPr="00542CA3">
        <w:rPr>
          <w:i w:val="0"/>
          <w:sz w:val="22"/>
          <w:szCs w:val="22"/>
          <w:lang w:val="en-US"/>
        </w:rPr>
        <w:t>PR &amp; Marketing</w:t>
      </w:r>
      <w:r w:rsidRPr="00542CA3">
        <w:rPr>
          <w:i w:val="0"/>
          <w:sz w:val="22"/>
          <w:szCs w:val="22"/>
          <w:lang w:val="en-US"/>
        </w:rPr>
        <w:br/>
      </w:r>
    </w:p>
    <w:p w14:paraId="2275DC9E" w14:textId="77777777" w:rsidR="001E235E" w:rsidRPr="00542CA3" w:rsidRDefault="001E235E" w:rsidP="001E235E">
      <w:pPr>
        <w:pStyle w:val="GrundtextKursiv"/>
        <w:rPr>
          <w:i w:val="0"/>
          <w:sz w:val="22"/>
          <w:szCs w:val="22"/>
          <w:lang w:val="it-IT"/>
        </w:rPr>
      </w:pPr>
      <w:r w:rsidRPr="00542CA3">
        <w:rPr>
          <w:i w:val="0"/>
          <w:sz w:val="22"/>
          <w:szCs w:val="22"/>
          <w:lang w:val="it-IT"/>
        </w:rPr>
        <w:t>Telefon: +49 221 9140 9063</w:t>
      </w:r>
    </w:p>
    <w:p w14:paraId="1E9D6CB9" w14:textId="77777777" w:rsidR="001E235E" w:rsidRPr="00542CA3" w:rsidRDefault="001E235E" w:rsidP="001E235E">
      <w:pPr>
        <w:pStyle w:val="GrundtextKursiv"/>
        <w:rPr>
          <w:i w:val="0"/>
          <w:sz w:val="22"/>
          <w:szCs w:val="22"/>
          <w:lang w:val="it-IT"/>
        </w:rPr>
      </w:pPr>
      <w:r w:rsidRPr="00542CA3">
        <w:rPr>
          <w:i w:val="0"/>
          <w:sz w:val="22"/>
          <w:szCs w:val="22"/>
          <w:lang w:val="it-IT"/>
        </w:rPr>
        <w:t>E-Mail: heike.zimmermann@alphatrains.eu</w:t>
      </w:r>
    </w:p>
    <w:p w14:paraId="3D788BD7" w14:textId="0A79DC7B" w:rsidR="007B37AF" w:rsidRPr="007C5866" w:rsidRDefault="00B222E2" w:rsidP="007C5866">
      <w:pPr>
        <w:pStyle w:val="GrundtextKursiv"/>
        <w:rPr>
          <w:b/>
          <w:i w:val="0"/>
          <w:sz w:val="22"/>
          <w:szCs w:val="22"/>
          <w:lang w:val="fr-FR"/>
        </w:rPr>
      </w:pPr>
      <w:hyperlink r:id="rId11" w:history="1">
        <w:r w:rsidR="001E235E" w:rsidRPr="00542CA3">
          <w:rPr>
            <w:i w:val="0"/>
            <w:sz w:val="22"/>
            <w:szCs w:val="22"/>
            <w:lang w:val="fr-FR"/>
          </w:rPr>
          <w:t>www.alphatrains.eu</w:t>
        </w:r>
      </w:hyperlink>
    </w:p>
    <w:sectPr w:rsidR="007B37AF" w:rsidRPr="007C5866" w:rsidSect="00F7192F">
      <w:headerReference w:type="default" r:id="rId12"/>
      <w:footerReference w:type="default" r:id="rId13"/>
      <w:pgSz w:w="11906" w:h="16838"/>
      <w:pgMar w:top="1417" w:right="1417" w:bottom="1134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A1278" w14:textId="77777777" w:rsidR="00F05CCE" w:rsidRDefault="00F05CCE" w:rsidP="00D440D0">
      <w:pPr>
        <w:spacing w:after="0" w:line="240" w:lineRule="auto"/>
      </w:pPr>
      <w:r>
        <w:separator/>
      </w:r>
    </w:p>
  </w:endnote>
  <w:endnote w:type="continuationSeparator" w:id="0">
    <w:p w14:paraId="1A430DF3" w14:textId="77777777" w:rsidR="00F05CCE" w:rsidRDefault="00F05CCE" w:rsidP="00D44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98381352"/>
      <w:docPartObj>
        <w:docPartGallery w:val="Page Numbers (Top of Page)"/>
        <w:docPartUnique/>
      </w:docPartObj>
    </w:sdtPr>
    <w:sdtEndPr/>
    <w:sdtContent>
      <w:p w14:paraId="27775007" w14:textId="77777777" w:rsidR="00D440D0" w:rsidRPr="00F7192F" w:rsidRDefault="00D440D0" w:rsidP="00F7192F">
        <w:pPr>
          <w:jc w:val="right"/>
          <w:rPr>
            <w:rFonts w:ascii="Arial" w:hAnsi="Arial" w:cs="Arial"/>
            <w:sz w:val="24"/>
            <w:szCs w:val="24"/>
          </w:rPr>
        </w:pPr>
        <w:r w:rsidRPr="00F7192F">
          <w:rPr>
            <w:rFonts w:ascii="Arial" w:hAnsi="Arial" w:cs="Arial"/>
            <w:sz w:val="24"/>
            <w:szCs w:val="24"/>
          </w:rPr>
          <w:fldChar w:fldCharType="begin"/>
        </w:r>
        <w:r w:rsidRPr="00F7192F">
          <w:rPr>
            <w:rFonts w:ascii="Arial" w:hAnsi="Arial" w:cs="Arial"/>
          </w:rPr>
          <w:instrText>PAGE</w:instrText>
        </w:r>
        <w:r w:rsidRPr="00F7192F">
          <w:rPr>
            <w:rFonts w:ascii="Arial" w:hAnsi="Arial" w:cs="Arial"/>
            <w:sz w:val="24"/>
            <w:szCs w:val="24"/>
          </w:rPr>
          <w:fldChar w:fldCharType="separate"/>
        </w:r>
        <w:r w:rsidR="00830E84">
          <w:rPr>
            <w:rFonts w:ascii="Arial" w:hAnsi="Arial" w:cs="Arial"/>
            <w:noProof/>
          </w:rPr>
          <w:t>1</w:t>
        </w:r>
        <w:r w:rsidRPr="00F7192F">
          <w:rPr>
            <w:rFonts w:ascii="Arial" w:hAnsi="Arial" w:cs="Arial"/>
            <w:sz w:val="24"/>
            <w:szCs w:val="24"/>
          </w:rPr>
          <w:fldChar w:fldCharType="end"/>
        </w:r>
        <w:r w:rsidRPr="00F7192F">
          <w:rPr>
            <w:rFonts w:ascii="Arial" w:hAnsi="Arial" w:cs="Arial"/>
          </w:rPr>
          <w:t xml:space="preserve"> / </w:t>
        </w:r>
        <w:r w:rsidRPr="00F7192F">
          <w:rPr>
            <w:rFonts w:ascii="Arial" w:hAnsi="Arial" w:cs="Arial"/>
            <w:sz w:val="24"/>
            <w:szCs w:val="24"/>
          </w:rPr>
          <w:fldChar w:fldCharType="begin"/>
        </w:r>
        <w:r w:rsidRPr="00F7192F">
          <w:rPr>
            <w:rFonts w:ascii="Arial" w:hAnsi="Arial" w:cs="Arial"/>
          </w:rPr>
          <w:instrText>NUMPAGES</w:instrText>
        </w:r>
        <w:r w:rsidRPr="00F7192F">
          <w:rPr>
            <w:rFonts w:ascii="Arial" w:hAnsi="Arial" w:cs="Arial"/>
            <w:sz w:val="24"/>
            <w:szCs w:val="24"/>
          </w:rPr>
          <w:fldChar w:fldCharType="separate"/>
        </w:r>
        <w:r w:rsidR="00830E84">
          <w:rPr>
            <w:rFonts w:ascii="Arial" w:hAnsi="Arial" w:cs="Arial"/>
            <w:noProof/>
          </w:rPr>
          <w:t>1</w:t>
        </w:r>
        <w:r w:rsidRPr="00F7192F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98FF8" w14:textId="77777777" w:rsidR="00F05CCE" w:rsidRDefault="00F05CCE" w:rsidP="00D440D0">
      <w:pPr>
        <w:spacing w:after="0" w:line="240" w:lineRule="auto"/>
      </w:pPr>
      <w:r>
        <w:separator/>
      </w:r>
    </w:p>
  </w:footnote>
  <w:footnote w:type="continuationSeparator" w:id="0">
    <w:p w14:paraId="6764A44D" w14:textId="77777777" w:rsidR="00F05CCE" w:rsidRDefault="00F05CCE" w:rsidP="00D44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20" w:firstRow="1" w:lastRow="0" w:firstColumn="0" w:lastColumn="0" w:noHBand="0" w:noVBand="1"/>
    </w:tblPr>
    <w:tblGrid>
      <w:gridCol w:w="4251"/>
      <w:gridCol w:w="2411"/>
      <w:gridCol w:w="2972"/>
    </w:tblGrid>
    <w:tr w:rsidR="0060421E" w14:paraId="4BC97E1C" w14:textId="77777777" w:rsidTr="0060421E">
      <w:trPr>
        <w:trHeight w:val="551"/>
      </w:trPr>
      <w:tc>
        <w:tcPr>
          <w:tcW w:w="4251" w:type="dxa"/>
        </w:tcPr>
        <w:p w14:paraId="189BDB24" w14:textId="77777777" w:rsidR="0060421E" w:rsidRDefault="0060421E" w:rsidP="0060421E">
          <w:pPr>
            <w:rPr>
              <w:rFonts w:ascii="Arial" w:hAnsi="Arial" w:cs="Arial"/>
              <w:b/>
              <w:color w:val="808080" w:themeColor="background1" w:themeShade="80"/>
              <w:sz w:val="32"/>
              <w:szCs w:val="32"/>
            </w:rPr>
          </w:pPr>
        </w:p>
      </w:tc>
      <w:tc>
        <w:tcPr>
          <w:tcW w:w="2411" w:type="dxa"/>
        </w:tcPr>
        <w:p w14:paraId="2E32B8DD" w14:textId="77777777" w:rsidR="0060421E" w:rsidRDefault="0060421E" w:rsidP="0060421E">
          <w:pPr>
            <w:rPr>
              <w:rFonts w:ascii="Arial" w:hAnsi="Arial" w:cs="Arial"/>
              <w:b/>
              <w:color w:val="808080" w:themeColor="background1" w:themeShade="80"/>
              <w:sz w:val="32"/>
              <w:szCs w:val="32"/>
            </w:rPr>
          </w:pPr>
        </w:p>
      </w:tc>
      <w:tc>
        <w:tcPr>
          <w:tcW w:w="2972" w:type="dxa"/>
          <w:vAlign w:val="center"/>
        </w:tcPr>
        <w:p w14:paraId="6AEAC662" w14:textId="77777777" w:rsidR="0060421E" w:rsidRDefault="0060421E" w:rsidP="0060421E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32"/>
              <w:szCs w:val="32"/>
            </w:rPr>
          </w:pPr>
          <w:r w:rsidRPr="00F7192F">
            <w:rPr>
              <w:rFonts w:ascii="Arial" w:hAnsi="Arial" w:cs="Arial"/>
              <w:b/>
              <w:color w:val="808080" w:themeColor="background1" w:themeShade="80"/>
              <w:sz w:val="32"/>
              <w:szCs w:val="32"/>
            </w:rPr>
            <w:t>Pressemitteilung</w:t>
          </w:r>
        </w:p>
      </w:tc>
    </w:tr>
  </w:tbl>
  <w:p w14:paraId="0BF7D037" w14:textId="77777777" w:rsidR="000A4776" w:rsidRDefault="000A4776" w:rsidP="0060421E">
    <w:pPr>
      <w:rPr>
        <w:rFonts w:ascii="Arial" w:hAnsi="Arial" w:cs="Arial"/>
        <w:b/>
        <w:color w:val="808080" w:themeColor="background1" w:themeShade="80"/>
        <w:sz w:val="32"/>
        <w:szCs w:val="32"/>
      </w:rPr>
    </w:pPr>
    <w:r w:rsidRPr="00F7192F">
      <w:rPr>
        <w:noProof/>
        <w:sz w:val="32"/>
        <w:szCs w:val="32"/>
        <w:lang w:eastAsia="de-DE"/>
      </w:rPr>
      <w:drawing>
        <wp:anchor distT="0" distB="0" distL="114300" distR="114300" simplePos="0" relativeHeight="251659264" behindDoc="1" locked="0" layoutInCell="1" allowOverlap="1" wp14:anchorId="256DD52A" wp14:editId="01977CBC">
          <wp:simplePos x="0" y="0"/>
          <wp:positionH relativeFrom="column">
            <wp:posOffset>-219710</wp:posOffset>
          </wp:positionH>
          <wp:positionV relativeFrom="paragraph">
            <wp:posOffset>82550</wp:posOffset>
          </wp:positionV>
          <wp:extent cx="2199005" cy="391795"/>
          <wp:effectExtent l="0" t="0" r="0" b="8255"/>
          <wp:wrapTight wrapText="right">
            <wp:wrapPolygon edited="0">
              <wp:start x="0" y="0"/>
              <wp:lineTo x="0" y="21005"/>
              <wp:lineTo x="21332" y="21005"/>
              <wp:lineTo x="21332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lphaTrains_Logos_rgb.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005" cy="391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FB91DE" w14:textId="77777777" w:rsidR="000A4776" w:rsidRDefault="000A4776" w:rsidP="0060421E">
    <w:pPr>
      <w:rPr>
        <w:rFonts w:ascii="Arial" w:hAnsi="Arial" w:cs="Arial"/>
        <w:b/>
        <w:color w:val="808080" w:themeColor="background1" w:themeShade="80"/>
        <w:sz w:val="32"/>
        <w:szCs w:val="32"/>
      </w:rPr>
    </w:pPr>
  </w:p>
  <w:p w14:paraId="1A17BADB" w14:textId="77777777" w:rsidR="000A4776" w:rsidRDefault="000A4776" w:rsidP="0060421E">
    <w:pPr>
      <w:rPr>
        <w:rFonts w:ascii="Arial" w:hAnsi="Arial" w:cs="Arial"/>
        <w:b/>
        <w:color w:val="808080" w:themeColor="background1" w:themeShade="80"/>
        <w:sz w:val="32"/>
        <w:szCs w:val="32"/>
      </w:rPr>
    </w:pPr>
  </w:p>
  <w:p w14:paraId="1B6828CB" w14:textId="77777777" w:rsidR="00D440D0" w:rsidRPr="00F7192F" w:rsidRDefault="00F7192F" w:rsidP="0060421E">
    <w:pPr>
      <w:rPr>
        <w:sz w:val="32"/>
        <w:szCs w:val="32"/>
      </w:rPr>
    </w:pPr>
    <w:r w:rsidRPr="00F7192F">
      <w:rPr>
        <w:rFonts w:ascii="Arial" w:hAnsi="Arial" w:cs="Arial"/>
        <w:b/>
        <w:color w:val="808080" w:themeColor="background1" w:themeShade="80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87F"/>
    <w:multiLevelType w:val="hybridMultilevel"/>
    <w:tmpl w:val="B50C3BE6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973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CE"/>
    <w:rsid w:val="00016232"/>
    <w:rsid w:val="00020BAD"/>
    <w:rsid w:val="000244A8"/>
    <w:rsid w:val="000A4776"/>
    <w:rsid w:val="000C13BD"/>
    <w:rsid w:val="000D7E0F"/>
    <w:rsid w:val="0017017A"/>
    <w:rsid w:val="001E235E"/>
    <w:rsid w:val="0026278A"/>
    <w:rsid w:val="00267929"/>
    <w:rsid w:val="002733E2"/>
    <w:rsid w:val="002B2799"/>
    <w:rsid w:val="002B2FCA"/>
    <w:rsid w:val="002B437E"/>
    <w:rsid w:val="002C3AAF"/>
    <w:rsid w:val="002C7C49"/>
    <w:rsid w:val="002E1D9D"/>
    <w:rsid w:val="0033103C"/>
    <w:rsid w:val="00337DFE"/>
    <w:rsid w:val="0035469E"/>
    <w:rsid w:val="003729C4"/>
    <w:rsid w:val="00376E32"/>
    <w:rsid w:val="003B0525"/>
    <w:rsid w:val="003E1D78"/>
    <w:rsid w:val="004064C7"/>
    <w:rsid w:val="00410B98"/>
    <w:rsid w:val="00423CB1"/>
    <w:rsid w:val="00441CD7"/>
    <w:rsid w:val="00444A39"/>
    <w:rsid w:val="00481813"/>
    <w:rsid w:val="004A2560"/>
    <w:rsid w:val="004A3E06"/>
    <w:rsid w:val="004A7E9D"/>
    <w:rsid w:val="004B229C"/>
    <w:rsid w:val="004C1C0A"/>
    <w:rsid w:val="004E0110"/>
    <w:rsid w:val="0050476D"/>
    <w:rsid w:val="00526FFF"/>
    <w:rsid w:val="00530DAA"/>
    <w:rsid w:val="00542CA3"/>
    <w:rsid w:val="005A506F"/>
    <w:rsid w:val="005B1A16"/>
    <w:rsid w:val="005B576F"/>
    <w:rsid w:val="005C76C6"/>
    <w:rsid w:val="005D41A3"/>
    <w:rsid w:val="005F3C3F"/>
    <w:rsid w:val="006041A3"/>
    <w:rsid w:val="0060421E"/>
    <w:rsid w:val="00611B07"/>
    <w:rsid w:val="00630BC7"/>
    <w:rsid w:val="006401E2"/>
    <w:rsid w:val="006B6CEE"/>
    <w:rsid w:val="006C02DF"/>
    <w:rsid w:val="006C0F90"/>
    <w:rsid w:val="006F0269"/>
    <w:rsid w:val="00707B08"/>
    <w:rsid w:val="00764883"/>
    <w:rsid w:val="007B37AF"/>
    <w:rsid w:val="007C5866"/>
    <w:rsid w:val="007E3BFB"/>
    <w:rsid w:val="0080201F"/>
    <w:rsid w:val="00823849"/>
    <w:rsid w:val="00830E84"/>
    <w:rsid w:val="00831260"/>
    <w:rsid w:val="00864004"/>
    <w:rsid w:val="008D16D3"/>
    <w:rsid w:val="008E2B82"/>
    <w:rsid w:val="00906262"/>
    <w:rsid w:val="0093413D"/>
    <w:rsid w:val="009702A0"/>
    <w:rsid w:val="00985E2B"/>
    <w:rsid w:val="009941F9"/>
    <w:rsid w:val="00995360"/>
    <w:rsid w:val="009B0A63"/>
    <w:rsid w:val="00A6397A"/>
    <w:rsid w:val="00AC1E7E"/>
    <w:rsid w:val="00AE6DCB"/>
    <w:rsid w:val="00AF0039"/>
    <w:rsid w:val="00AF3EF3"/>
    <w:rsid w:val="00B132B2"/>
    <w:rsid w:val="00B222E2"/>
    <w:rsid w:val="00B66613"/>
    <w:rsid w:val="00B75B6B"/>
    <w:rsid w:val="00B778AC"/>
    <w:rsid w:val="00BB405F"/>
    <w:rsid w:val="00BB4D1B"/>
    <w:rsid w:val="00BC53C5"/>
    <w:rsid w:val="00C0158F"/>
    <w:rsid w:val="00C7568A"/>
    <w:rsid w:val="00CB5AC3"/>
    <w:rsid w:val="00CD53A2"/>
    <w:rsid w:val="00D26F65"/>
    <w:rsid w:val="00D34E66"/>
    <w:rsid w:val="00D41559"/>
    <w:rsid w:val="00D440D0"/>
    <w:rsid w:val="00D4624A"/>
    <w:rsid w:val="00D51CCE"/>
    <w:rsid w:val="00DA4F8A"/>
    <w:rsid w:val="00DE5E78"/>
    <w:rsid w:val="00DF4FFE"/>
    <w:rsid w:val="00E10276"/>
    <w:rsid w:val="00E420EA"/>
    <w:rsid w:val="00E86A38"/>
    <w:rsid w:val="00EF4444"/>
    <w:rsid w:val="00F05CCE"/>
    <w:rsid w:val="00F3578A"/>
    <w:rsid w:val="00F37729"/>
    <w:rsid w:val="00F37D16"/>
    <w:rsid w:val="00F622DD"/>
    <w:rsid w:val="00F7192F"/>
    <w:rsid w:val="00F81126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2972C"/>
  <w15:chartTrackingRefBased/>
  <w15:docId w15:val="{A969178A-ADCB-4DEE-B023-4591F55E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440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44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40D0"/>
  </w:style>
  <w:style w:type="paragraph" w:styleId="Fuzeile">
    <w:name w:val="footer"/>
    <w:basedOn w:val="Standard"/>
    <w:link w:val="FuzeileZchn"/>
    <w:uiPriority w:val="99"/>
    <w:unhideWhenUsed/>
    <w:rsid w:val="00D44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40D0"/>
  </w:style>
  <w:style w:type="character" w:customStyle="1" w:styleId="berschrift1Zchn">
    <w:name w:val="Überschrift 1 Zchn"/>
    <w:basedOn w:val="Absatz-Standardschriftart"/>
    <w:link w:val="berschrift1"/>
    <w:uiPriority w:val="9"/>
    <w:rsid w:val="00D440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59"/>
    <w:rsid w:val="00D440D0"/>
    <w:pPr>
      <w:spacing w:after="0" w:line="240" w:lineRule="auto"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inTabelle">
    <w:name w:val="Titel in Tabelle"/>
    <w:basedOn w:val="Standard"/>
    <w:qFormat/>
    <w:rsid w:val="00D440D0"/>
    <w:pPr>
      <w:framePr w:hSpace="141" w:wrap="around" w:vAnchor="text" w:hAnchor="page" w:x="6775" w:y="1"/>
      <w:spacing w:after="0" w:line="240" w:lineRule="auto"/>
    </w:pPr>
    <w:rPr>
      <w:rFonts w:ascii="Arial" w:hAnsi="Arial"/>
      <w:b/>
      <w:color w:val="8F8F8F"/>
      <w:spacing w:val="2"/>
      <w:sz w:val="10"/>
      <w:szCs w:val="10"/>
      <w:lang w:val="de-CH"/>
    </w:rPr>
  </w:style>
  <w:style w:type="paragraph" w:customStyle="1" w:styleId="TextinTabelle">
    <w:name w:val="Text in Tabelle"/>
    <w:basedOn w:val="Standard"/>
    <w:qFormat/>
    <w:rsid w:val="00D440D0"/>
    <w:pPr>
      <w:spacing w:after="0" w:line="240" w:lineRule="auto"/>
    </w:pPr>
    <w:rPr>
      <w:rFonts w:ascii="Arial" w:hAnsi="Arial"/>
      <w:spacing w:val="2"/>
      <w:sz w:val="14"/>
      <w:szCs w:val="14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3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37AF"/>
    <w:rPr>
      <w:rFonts w:ascii="Segoe UI" w:hAnsi="Segoe UI" w:cs="Segoe UI"/>
      <w:sz w:val="18"/>
      <w:szCs w:val="18"/>
    </w:rPr>
  </w:style>
  <w:style w:type="paragraph" w:customStyle="1" w:styleId="Grundtext">
    <w:name w:val="Grundtext"/>
    <w:basedOn w:val="Standard"/>
    <w:link w:val="GrundtextZchn"/>
    <w:qFormat/>
    <w:rsid w:val="007B37AF"/>
    <w:pPr>
      <w:spacing w:after="0" w:line="240" w:lineRule="auto"/>
    </w:pPr>
    <w:rPr>
      <w:rFonts w:ascii="Arial" w:hAnsi="Arial" w:cs="Arial"/>
      <w:sz w:val="20"/>
      <w:szCs w:val="20"/>
      <w:lang w:val="de-CH"/>
    </w:rPr>
  </w:style>
  <w:style w:type="character" w:styleId="Hyperlink">
    <w:name w:val="Hyperlink"/>
    <w:basedOn w:val="Absatz-Standardschriftart"/>
    <w:uiPriority w:val="99"/>
    <w:semiHidden/>
    <w:rsid w:val="007B37AF"/>
    <w:rPr>
      <w:color w:val="7030A0"/>
      <w:u w:val="single"/>
    </w:rPr>
  </w:style>
  <w:style w:type="paragraph" w:customStyle="1" w:styleId="GrundtextLead">
    <w:name w:val="Grundtext Lead"/>
    <w:basedOn w:val="Grundtext"/>
    <w:qFormat/>
    <w:rsid w:val="007B37AF"/>
    <w:pPr>
      <w:tabs>
        <w:tab w:val="left" w:pos="2835"/>
      </w:tabs>
      <w:spacing w:line="360" w:lineRule="auto"/>
    </w:pPr>
    <w:rPr>
      <w:b/>
    </w:rPr>
  </w:style>
  <w:style w:type="paragraph" w:customStyle="1" w:styleId="GrundtextKursiv">
    <w:name w:val="Grundtext Kursiv"/>
    <w:basedOn w:val="Grundtext"/>
    <w:qFormat/>
    <w:rsid w:val="007B37AF"/>
    <w:rPr>
      <w:i/>
    </w:rPr>
  </w:style>
  <w:style w:type="character" w:customStyle="1" w:styleId="GrundtextZchn">
    <w:name w:val="Grundtext Zchn"/>
    <w:basedOn w:val="Absatz-Standardschriftart"/>
    <w:link w:val="Grundtext"/>
    <w:rsid w:val="007B37AF"/>
    <w:rPr>
      <w:rFonts w:ascii="Arial" w:hAnsi="Arial" w:cs="Arial"/>
      <w:sz w:val="20"/>
      <w:szCs w:val="20"/>
      <w:lang w:val="de-CH"/>
    </w:rPr>
  </w:style>
  <w:style w:type="paragraph" w:customStyle="1" w:styleId="Bodytext">
    <w:name w:val="Bodytext"/>
    <w:link w:val="BodytextZchn"/>
    <w:qFormat/>
    <w:rsid w:val="001E235E"/>
    <w:pPr>
      <w:spacing w:after="0" w:line="36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ulletsListing">
    <w:name w:val="Bullets Listing"/>
    <w:basedOn w:val="Bodytext"/>
    <w:qFormat/>
    <w:rsid w:val="001E235E"/>
    <w:pPr>
      <w:numPr>
        <w:numId w:val="1"/>
      </w:numPr>
      <w:tabs>
        <w:tab w:val="clear" w:pos="227"/>
        <w:tab w:val="num" w:pos="360"/>
      </w:tabs>
      <w:ind w:left="0" w:firstLine="0"/>
    </w:pPr>
    <w:rPr>
      <w:b/>
    </w:rPr>
  </w:style>
  <w:style w:type="paragraph" w:customStyle="1" w:styleId="Disclaimer">
    <w:name w:val="Disclaimer"/>
    <w:basedOn w:val="Bodytext"/>
    <w:qFormat/>
    <w:rsid w:val="001E235E"/>
    <w:pPr>
      <w:keepLines/>
    </w:pPr>
    <w:rPr>
      <w:sz w:val="16"/>
    </w:rPr>
  </w:style>
  <w:style w:type="paragraph" w:customStyle="1" w:styleId="Headline">
    <w:name w:val="Headline"/>
    <w:next w:val="Bodytext"/>
    <w:qFormat/>
    <w:rsid w:val="001E235E"/>
    <w:pPr>
      <w:spacing w:after="0" w:line="240" w:lineRule="auto"/>
    </w:pPr>
    <w:rPr>
      <w:rFonts w:ascii="Arial" w:eastAsia="Times New Roman" w:hAnsi="Arial" w:cs="Times New Roman"/>
      <w:sz w:val="40"/>
      <w:szCs w:val="20"/>
      <w:lang w:eastAsia="de-DE"/>
    </w:rPr>
  </w:style>
  <w:style w:type="character" w:customStyle="1" w:styleId="BodytextZchn">
    <w:name w:val="Bodytext Zchn"/>
    <w:basedOn w:val="Absatz-Standardschriftart"/>
    <w:link w:val="Bodytext"/>
    <w:locked/>
    <w:rsid w:val="001E235E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lphatrains.eu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deriche\Alpha%20Trains\PR%20Comm%20Events%20-%20PR-%20Comm\Presse-Kommunikation\Templates%20Presse\Vorlagen\2022_Pressemitteilung_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E266170E0A495AA833F2BB8A0A39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CC0CDA-96F1-4949-9F1E-F03528E27725}"/>
      </w:docPartPr>
      <w:docPartBody>
        <w:p w:rsidR="0061125B" w:rsidRDefault="0061125B">
          <w:pPr>
            <w:pStyle w:val="F1E266170E0A495AA833F2BB8A0A3980"/>
          </w:pPr>
          <w:r w:rsidRPr="00C63396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3B3F8D065AAD4759B2A9B8B6E6C950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7D8A93-D6DA-452B-998F-D265D4B6C3E3}"/>
      </w:docPartPr>
      <w:docPartBody>
        <w:p w:rsidR="0061125B" w:rsidRDefault="0061125B">
          <w:pPr>
            <w:pStyle w:val="3B3F8D065AAD4759B2A9B8B6E6C950CB"/>
          </w:pPr>
          <w:r w:rsidRPr="00C6339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1852343EBE499AB6252ED082E0C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61EB65-B55E-4A48-8E8B-D53E5CCCEA8E}"/>
      </w:docPartPr>
      <w:docPartBody>
        <w:p w:rsidR="0061125B" w:rsidRDefault="0061125B">
          <w:pPr>
            <w:pStyle w:val="6C1852343EBE499AB6252ED082E0CA1C"/>
          </w:pPr>
          <w:r w:rsidRPr="00C6339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5B"/>
    <w:rsid w:val="0061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F1E266170E0A495AA833F2BB8A0A3980">
    <w:name w:val="F1E266170E0A495AA833F2BB8A0A3980"/>
  </w:style>
  <w:style w:type="paragraph" w:customStyle="1" w:styleId="3B3F8D065AAD4759B2A9B8B6E6C950CB">
    <w:name w:val="3B3F8D065AAD4759B2A9B8B6E6C950CB"/>
  </w:style>
  <w:style w:type="paragraph" w:customStyle="1" w:styleId="6C1852343EBE499AB6252ED082E0CA1C">
    <w:name w:val="6C1852343EBE499AB6252ED082E0CA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E1F0E2CC60F43BA7D7D147A9EB689" ma:contentTypeVersion="12" ma:contentTypeDescription="Create a new document." ma:contentTypeScope="" ma:versionID="31380633a89d6e2c4f8a03abdfea58d3">
  <xsd:schema xmlns:xsd="http://www.w3.org/2001/XMLSchema" xmlns:xs="http://www.w3.org/2001/XMLSchema" xmlns:p="http://schemas.microsoft.com/office/2006/metadata/properties" xmlns:ns2="e5fe53fa-7adb-4509-9407-9db07369ea58" xmlns:ns3="3a7e890d-718d-4262-b48f-ead0991cde0f" targetNamespace="http://schemas.microsoft.com/office/2006/metadata/properties" ma:root="true" ma:fieldsID="8a15a4cb45bbf5f8cd8e2b353bb17aa1" ns2:_="" ns3:_="">
    <xsd:import namespace="e5fe53fa-7adb-4509-9407-9db07369ea58"/>
    <xsd:import namespace="3a7e890d-718d-4262-b48f-ead0991cd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e53fa-7adb-4509-9407-9db07369e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5286795-b3cd-4a31-8f44-f5908d9a7b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e890d-718d-4262-b48f-ead0991cde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b9e80f-ab72-4ba0-9001-abfb775a1aeb}" ma:internalName="TaxCatchAll" ma:showField="CatchAllData" ma:web="3a7e890d-718d-4262-b48f-ead0991cd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7e890d-718d-4262-b48f-ead0991cde0f" xsi:nil="true"/>
    <lcf76f155ced4ddcb4097134ff3c332f xmlns="e5fe53fa-7adb-4509-9407-9db07369ea5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3E8A89-934B-41E7-A0C3-379D66ECA5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E4AB81-5740-4206-9C5E-F38746FF8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e53fa-7adb-4509-9407-9db07369ea58"/>
    <ds:schemaRef ds:uri="3a7e890d-718d-4262-b48f-ead0991cd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85FB76-36A2-4247-9086-6F685BB7FADB}">
  <ds:schemaRefs>
    <ds:schemaRef ds:uri="http://schemas.microsoft.com/office/2006/metadata/properties"/>
    <ds:schemaRef ds:uri="http://schemas.microsoft.com/office/infopath/2007/PartnerControls"/>
    <ds:schemaRef ds:uri="3a7e890d-718d-4262-b48f-ead0991cde0f"/>
    <ds:schemaRef ds:uri="e5fe53fa-7adb-4509-9407-9db07369ea58"/>
  </ds:schemaRefs>
</ds:datastoreItem>
</file>

<file path=customXml/itemProps4.xml><?xml version="1.0" encoding="utf-8"?>
<ds:datastoreItem xmlns:ds="http://schemas.openxmlformats.org/officeDocument/2006/customXml" ds:itemID="{980BCE0A-F74C-44AE-9CED-6B99941A2A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2022_Pressemitteilung_DE</Template>
  <TotalTime>0</TotalTime>
  <Pages>1</Pages>
  <Words>225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Diederich</dc:creator>
  <cp:keywords/>
  <dc:description/>
  <cp:lastModifiedBy>Elke Diederich</cp:lastModifiedBy>
  <cp:revision>33</cp:revision>
  <cp:lastPrinted>2016-11-09T13:29:00Z</cp:lastPrinted>
  <dcterms:created xsi:type="dcterms:W3CDTF">2023-03-02T10:00:00Z</dcterms:created>
  <dcterms:modified xsi:type="dcterms:W3CDTF">2023-03-02T13:01:00Z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0x0101002D4E1F0E2CC60F43BA7D7D147A9EB689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