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text" w:horzAnchor="margin" w:tblpXSpec="right" w:tblpY="3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159"/>
        <w:gridCol w:w="2703"/>
      </w:tblGrid>
      <w:tr w:rsidR="0060421E" w:rsidRPr="009A11B7" w14:paraId="57766F17" w14:textId="77777777" w:rsidTr="00EB390F">
        <w:trPr>
          <w:trHeight w:val="266"/>
        </w:trPr>
        <w:tc>
          <w:tcPr>
            <w:tcW w:w="1418" w:type="dxa"/>
            <w:vAlign w:val="bottom"/>
          </w:tcPr>
          <w:p w14:paraId="2F2ED3FD" w14:textId="77777777" w:rsidR="0060421E" w:rsidRPr="009A11B7" w:rsidRDefault="00EB390F" w:rsidP="0060421E">
            <w:pPr>
              <w:pStyle w:val="TitelinTabelle"/>
              <w:framePr w:hSpace="0" w:wrap="auto" w:vAnchor="margin" w:hAnchor="text" w:xAlign="left" w:yAlign="inline"/>
              <w:rPr>
                <w:rFonts w:cs="Arial"/>
                <w:position w:val="3"/>
                <w:lang w:val="en-GB"/>
              </w:rPr>
            </w:pPr>
            <w:r w:rsidRPr="009A11B7">
              <w:rPr>
                <w:rFonts w:cs="Arial"/>
                <w:position w:val="3"/>
                <w:lang w:val="en-GB"/>
              </w:rPr>
              <w:t xml:space="preserve">Not to be released before </w:t>
            </w:r>
          </w:p>
        </w:tc>
        <w:tc>
          <w:tcPr>
            <w:tcW w:w="159" w:type="dxa"/>
          </w:tcPr>
          <w:p w14:paraId="32876701" w14:textId="77777777" w:rsidR="0060421E" w:rsidRPr="009A11B7" w:rsidRDefault="0060421E" w:rsidP="0060421E">
            <w:pPr>
              <w:rPr>
                <w:rFonts w:ascii="Arial" w:hAnsi="Arial" w:cs="Arial"/>
                <w:sz w:val="20"/>
                <w:szCs w:val="20"/>
                <w:lang w:val="en-GB"/>
              </w:rPr>
            </w:pPr>
          </w:p>
        </w:tc>
        <w:sdt>
          <w:sdtPr>
            <w:rPr>
              <w:rFonts w:cs="Arial"/>
              <w:lang w:val="en-GB"/>
            </w:rPr>
            <w:id w:val="2050412665"/>
            <w:placeholder>
              <w:docPart w:val="10BF7B5CCA29403BAB59BCEE9A302178"/>
            </w:placeholder>
            <w:date>
              <w:dateFormat w:val="d. MMMM yyyy"/>
              <w:lid w:val="de-CH"/>
              <w:storeMappedDataAs w:val="dateTime"/>
              <w:calendar w:val="gregorian"/>
            </w:date>
          </w:sdtPr>
          <w:sdtEndPr/>
          <w:sdtContent>
            <w:tc>
              <w:tcPr>
                <w:tcW w:w="2703" w:type="dxa"/>
                <w:vAlign w:val="bottom"/>
              </w:tcPr>
              <w:p w14:paraId="0F875FE4" w14:textId="77777777" w:rsidR="0060421E" w:rsidRPr="009A11B7" w:rsidRDefault="00EB390F" w:rsidP="00EB390F">
                <w:pPr>
                  <w:pStyle w:val="TextinTabelle"/>
                  <w:rPr>
                    <w:rFonts w:cs="Arial"/>
                    <w:lang w:val="en-GB"/>
                  </w:rPr>
                </w:pPr>
                <w:r w:rsidRPr="009A11B7">
                  <w:rPr>
                    <w:rFonts w:cs="Arial"/>
                    <w:lang w:val="en-GB"/>
                  </w:rPr>
                  <w:t>/</w:t>
                </w:r>
              </w:p>
            </w:tc>
          </w:sdtContent>
        </w:sdt>
      </w:tr>
      <w:tr w:rsidR="0060421E" w:rsidRPr="009A11B7" w14:paraId="0D7DCD26" w14:textId="77777777" w:rsidTr="00EB390F">
        <w:trPr>
          <w:trHeight w:val="266"/>
        </w:trPr>
        <w:tc>
          <w:tcPr>
            <w:tcW w:w="1418" w:type="dxa"/>
            <w:vAlign w:val="bottom"/>
          </w:tcPr>
          <w:p w14:paraId="7590A735" w14:textId="77777777" w:rsidR="0060421E" w:rsidRPr="009A11B7" w:rsidRDefault="00EB390F" w:rsidP="0060421E">
            <w:pPr>
              <w:pStyle w:val="TitelinTabelle"/>
              <w:framePr w:hSpace="0" w:wrap="auto" w:vAnchor="margin" w:hAnchor="text" w:xAlign="left" w:yAlign="inline"/>
              <w:rPr>
                <w:rFonts w:cs="Arial"/>
                <w:position w:val="3"/>
                <w:lang w:val="en-GB"/>
              </w:rPr>
            </w:pPr>
            <w:r w:rsidRPr="009A11B7">
              <w:rPr>
                <w:rFonts w:cs="Arial"/>
                <w:position w:val="3"/>
                <w:lang w:val="en-GB"/>
              </w:rPr>
              <w:t>DOCUMENT</w:t>
            </w:r>
          </w:p>
        </w:tc>
        <w:tc>
          <w:tcPr>
            <w:tcW w:w="159" w:type="dxa"/>
          </w:tcPr>
          <w:p w14:paraId="496BA4FF" w14:textId="77777777" w:rsidR="0060421E" w:rsidRPr="009A11B7" w:rsidRDefault="0060421E" w:rsidP="0060421E">
            <w:pPr>
              <w:rPr>
                <w:rFonts w:ascii="Arial" w:hAnsi="Arial" w:cs="Arial"/>
                <w:sz w:val="20"/>
                <w:szCs w:val="20"/>
                <w:lang w:val="en-GB"/>
              </w:rPr>
            </w:pPr>
          </w:p>
        </w:tc>
        <w:sdt>
          <w:sdtPr>
            <w:rPr>
              <w:rFonts w:cs="Arial"/>
              <w:lang w:val="en-GB"/>
            </w:rPr>
            <w:id w:val="265278747"/>
            <w:placeholder>
              <w:docPart w:val="3AA3A22CBFE2483B9863D9F3F87A12D0"/>
            </w:placeholder>
          </w:sdtPr>
          <w:sdtEndPr/>
          <w:sdtContent>
            <w:tc>
              <w:tcPr>
                <w:tcW w:w="2703" w:type="dxa"/>
                <w:vAlign w:val="bottom"/>
              </w:tcPr>
              <w:p w14:paraId="41A5B782" w14:textId="308DBE9B" w:rsidR="0060421E" w:rsidRPr="009A11B7" w:rsidRDefault="00A1642A" w:rsidP="0060421E">
                <w:pPr>
                  <w:pStyle w:val="TextinTabelle"/>
                  <w:rPr>
                    <w:rFonts w:cs="Arial"/>
                    <w:lang w:val="en-GB"/>
                  </w:rPr>
                </w:pPr>
                <w:r>
                  <w:rPr>
                    <w:rFonts w:cs="Arial"/>
                    <w:lang w:val="en-GB"/>
                  </w:rPr>
                  <w:t>1 page</w:t>
                </w:r>
              </w:p>
            </w:tc>
          </w:sdtContent>
        </w:sdt>
      </w:tr>
      <w:tr w:rsidR="0060421E" w:rsidRPr="009A11B7" w14:paraId="62E1342F" w14:textId="77777777" w:rsidTr="00EB390F">
        <w:trPr>
          <w:trHeight w:val="266"/>
        </w:trPr>
        <w:tc>
          <w:tcPr>
            <w:tcW w:w="1418" w:type="dxa"/>
            <w:vAlign w:val="bottom"/>
          </w:tcPr>
          <w:p w14:paraId="2E33D2E5" w14:textId="77777777" w:rsidR="0060421E" w:rsidRPr="009A11B7" w:rsidRDefault="00EB390F" w:rsidP="0060421E">
            <w:pPr>
              <w:pStyle w:val="TitelinTabelle"/>
              <w:framePr w:hSpace="0" w:wrap="auto" w:vAnchor="margin" w:hAnchor="text" w:xAlign="left" w:yAlign="inline"/>
              <w:rPr>
                <w:rFonts w:cs="Arial"/>
                <w:position w:val="3"/>
                <w:lang w:val="en-GB"/>
              </w:rPr>
            </w:pPr>
            <w:r w:rsidRPr="009A11B7">
              <w:rPr>
                <w:rFonts w:cs="Arial"/>
                <w:position w:val="3"/>
                <w:lang w:val="en-GB"/>
              </w:rPr>
              <w:t>Attachments</w:t>
            </w:r>
          </w:p>
        </w:tc>
        <w:tc>
          <w:tcPr>
            <w:tcW w:w="159" w:type="dxa"/>
          </w:tcPr>
          <w:p w14:paraId="152E557D" w14:textId="77777777" w:rsidR="0060421E" w:rsidRPr="009A11B7" w:rsidRDefault="0060421E" w:rsidP="0060421E">
            <w:pPr>
              <w:rPr>
                <w:rFonts w:ascii="Arial" w:hAnsi="Arial" w:cs="Arial"/>
                <w:sz w:val="20"/>
                <w:szCs w:val="20"/>
                <w:lang w:val="en-GB"/>
              </w:rPr>
            </w:pPr>
          </w:p>
        </w:tc>
        <w:sdt>
          <w:sdtPr>
            <w:rPr>
              <w:rFonts w:cs="Arial"/>
              <w:lang w:val="en-GB"/>
            </w:rPr>
            <w:id w:val="1614553760"/>
            <w:placeholder>
              <w:docPart w:val="F93CAF230C4F45DBA4E139D4B749C596"/>
            </w:placeholder>
          </w:sdtPr>
          <w:sdtEndPr/>
          <w:sdtContent>
            <w:tc>
              <w:tcPr>
                <w:tcW w:w="2703" w:type="dxa"/>
                <w:vAlign w:val="bottom"/>
              </w:tcPr>
              <w:p w14:paraId="2D925C07" w14:textId="18D122F7" w:rsidR="0060421E" w:rsidRPr="009A11B7" w:rsidRDefault="00202EF0" w:rsidP="0060421E">
                <w:pPr>
                  <w:pStyle w:val="TextinTabelle"/>
                  <w:rPr>
                    <w:rFonts w:cs="Arial"/>
                    <w:lang w:val="en-GB"/>
                  </w:rPr>
                </w:pPr>
                <w:r>
                  <w:rPr>
                    <w:rFonts w:cs="Arial"/>
                    <w:lang w:val="en-GB"/>
                  </w:rPr>
                  <w:t>/</w:t>
                </w:r>
              </w:p>
            </w:tc>
          </w:sdtContent>
        </w:sdt>
      </w:tr>
    </w:tbl>
    <w:p w14:paraId="749BDF64" w14:textId="77777777" w:rsidR="00D440D0" w:rsidRPr="009A11B7" w:rsidRDefault="00D440D0">
      <w:pPr>
        <w:rPr>
          <w:rFonts w:ascii="Arial" w:hAnsi="Arial" w:cs="Arial"/>
          <w:lang w:val="en-GB"/>
        </w:rPr>
      </w:pPr>
    </w:p>
    <w:p w14:paraId="1AD5E3E2" w14:textId="77777777" w:rsidR="00F7192F" w:rsidRPr="009A11B7" w:rsidRDefault="00F7192F" w:rsidP="00F7192F">
      <w:pPr>
        <w:rPr>
          <w:rFonts w:ascii="Arial" w:hAnsi="Arial" w:cs="Arial"/>
          <w:b/>
          <w:sz w:val="24"/>
          <w:szCs w:val="24"/>
          <w:lang w:val="en-GB"/>
        </w:rPr>
      </w:pPr>
    </w:p>
    <w:p w14:paraId="1A9425F4" w14:textId="77777777" w:rsidR="00F7192F" w:rsidRPr="009A11B7" w:rsidRDefault="00F7192F" w:rsidP="00F7192F">
      <w:pPr>
        <w:rPr>
          <w:rFonts w:ascii="Arial" w:hAnsi="Arial" w:cs="Arial"/>
          <w:b/>
          <w:sz w:val="24"/>
          <w:szCs w:val="24"/>
          <w:lang w:val="en-GB"/>
        </w:rPr>
      </w:pPr>
    </w:p>
    <w:p w14:paraId="24A2B238" w14:textId="77777777" w:rsidR="00F7192F" w:rsidRPr="009A11B7" w:rsidRDefault="00F7192F">
      <w:pPr>
        <w:rPr>
          <w:rFonts w:ascii="Arial" w:hAnsi="Arial" w:cs="Arial"/>
          <w:lang w:val="en-GB"/>
        </w:rPr>
      </w:pPr>
    </w:p>
    <w:p w14:paraId="109BD5FA" w14:textId="39955289" w:rsidR="00A121A5" w:rsidRPr="009A11B7" w:rsidRDefault="00E779A3" w:rsidP="00A121A5">
      <w:pPr>
        <w:rPr>
          <w:rFonts w:ascii="Arial" w:hAnsi="Arial" w:cs="Arial"/>
          <w:lang w:val="en-GB"/>
        </w:rPr>
      </w:pPr>
      <w:r>
        <w:rPr>
          <w:rFonts w:ascii="Arial" w:hAnsi="Arial" w:cs="Arial"/>
          <w:lang w:val="en-GB"/>
        </w:rPr>
        <w:t>Luxemb</w:t>
      </w:r>
      <w:r w:rsidR="00760567">
        <w:rPr>
          <w:rFonts w:ascii="Arial" w:hAnsi="Arial" w:cs="Arial"/>
          <w:lang w:val="en-GB"/>
        </w:rPr>
        <w:t>ou</w:t>
      </w:r>
      <w:r>
        <w:rPr>
          <w:rFonts w:ascii="Arial" w:hAnsi="Arial" w:cs="Arial"/>
          <w:lang w:val="en-GB"/>
        </w:rPr>
        <w:t>rg</w:t>
      </w:r>
      <w:r w:rsidR="00A121A5" w:rsidRPr="009A11B7">
        <w:rPr>
          <w:rFonts w:ascii="Arial" w:hAnsi="Arial" w:cs="Arial"/>
          <w:lang w:val="en-GB"/>
        </w:rPr>
        <w:t xml:space="preserve">, </w:t>
      </w:r>
      <w:r w:rsidR="00202EF0">
        <w:rPr>
          <w:rFonts w:ascii="Arial" w:hAnsi="Arial" w:cs="Arial"/>
          <w:lang w:val="en-GB"/>
        </w:rPr>
        <w:t>9</w:t>
      </w:r>
      <w:r w:rsidR="00A121A5" w:rsidRPr="009A11B7">
        <w:rPr>
          <w:rFonts w:ascii="Arial" w:hAnsi="Arial" w:cs="Arial"/>
          <w:lang w:val="en-GB"/>
        </w:rPr>
        <w:t xml:space="preserve"> </w:t>
      </w:r>
      <w:r>
        <w:rPr>
          <w:rFonts w:ascii="Arial" w:hAnsi="Arial" w:cs="Arial"/>
          <w:lang w:val="en-GB"/>
        </w:rPr>
        <w:t>March</w:t>
      </w:r>
      <w:r w:rsidR="00A121A5" w:rsidRPr="009A11B7">
        <w:rPr>
          <w:rFonts w:ascii="Arial" w:hAnsi="Arial" w:cs="Arial"/>
          <w:lang w:val="en-GB"/>
        </w:rPr>
        <w:t xml:space="preserve"> 20</w:t>
      </w:r>
      <w:r w:rsidR="008B4A2C" w:rsidRPr="009A11B7">
        <w:rPr>
          <w:rFonts w:ascii="Arial" w:hAnsi="Arial" w:cs="Arial"/>
          <w:lang w:val="en-GB"/>
        </w:rPr>
        <w:t>2</w:t>
      </w:r>
      <w:r>
        <w:rPr>
          <w:rFonts w:ascii="Arial" w:hAnsi="Arial" w:cs="Arial"/>
          <w:lang w:val="en-GB"/>
        </w:rPr>
        <w:t>3</w:t>
      </w:r>
    </w:p>
    <w:p w14:paraId="456CA42C" w14:textId="68A5D7BF" w:rsidR="00A121A5" w:rsidRPr="009A11B7" w:rsidRDefault="00A121A5" w:rsidP="00A121A5">
      <w:pPr>
        <w:rPr>
          <w:rFonts w:ascii="Arial" w:hAnsi="Arial" w:cs="Arial"/>
          <w:lang w:val="en-GB"/>
        </w:rPr>
      </w:pPr>
    </w:p>
    <w:p w14:paraId="71C35805" w14:textId="53B92336" w:rsidR="001F3054" w:rsidRPr="006A1BE0" w:rsidRDefault="006A1BE0" w:rsidP="00A121A5">
      <w:pPr>
        <w:rPr>
          <w:rFonts w:ascii="Arial" w:hAnsi="Arial" w:cs="Arial"/>
          <w:color w:val="53565A"/>
          <w:spacing w:val="-2"/>
          <w:shd w:val="clear" w:color="auto" w:fill="FFFFFF"/>
          <w:lang w:val="en-US"/>
        </w:rPr>
      </w:pPr>
      <w:r w:rsidRPr="006A1BE0">
        <w:rPr>
          <w:rFonts w:ascii="Arial" w:hAnsi="Arial" w:cs="Arial"/>
          <w:b/>
          <w:bCs/>
          <w:sz w:val="24"/>
          <w:szCs w:val="24"/>
          <w:lang w:val="en-GB"/>
        </w:rPr>
        <w:t>Alpha Trains CEO announces his resignation</w:t>
      </w:r>
    </w:p>
    <w:p w14:paraId="67EA5B3E" w14:textId="77777777" w:rsidR="005C3F1A" w:rsidRDefault="005C3F1A" w:rsidP="005C3F1A">
      <w:pPr>
        <w:pStyle w:val="Grundtext"/>
        <w:rPr>
          <w:b/>
          <w:sz w:val="22"/>
          <w:szCs w:val="22"/>
          <w:lang w:val="en-GB"/>
        </w:rPr>
      </w:pPr>
    </w:p>
    <w:p w14:paraId="56A65BD6" w14:textId="0EEA8D6E" w:rsidR="001A57D1" w:rsidRPr="001A57D1" w:rsidRDefault="001A57D1" w:rsidP="001A57D1">
      <w:pPr>
        <w:pStyle w:val="Grundtext"/>
        <w:rPr>
          <w:bCs/>
          <w:sz w:val="22"/>
          <w:szCs w:val="22"/>
          <w:lang w:val="en-GB"/>
        </w:rPr>
      </w:pPr>
      <w:r w:rsidRPr="001A57D1">
        <w:rPr>
          <w:bCs/>
          <w:sz w:val="22"/>
          <w:szCs w:val="22"/>
          <w:lang w:val="en-GB"/>
        </w:rPr>
        <w:t xml:space="preserve">Alpha Trains today announced that CEO Shaun Mills has stepped down from his role of Chief Executive Officer after 12 years. </w:t>
      </w:r>
    </w:p>
    <w:p w14:paraId="5D9EDEA7" w14:textId="77777777" w:rsidR="00A1642A" w:rsidRDefault="00A1642A" w:rsidP="001A57D1">
      <w:pPr>
        <w:pStyle w:val="Grundtext"/>
        <w:rPr>
          <w:bCs/>
          <w:sz w:val="22"/>
          <w:szCs w:val="22"/>
          <w:lang w:val="en-GB"/>
        </w:rPr>
      </w:pPr>
    </w:p>
    <w:p w14:paraId="471DFE54" w14:textId="633AB0D6" w:rsidR="001A57D1" w:rsidRPr="001A57D1" w:rsidRDefault="001A57D1" w:rsidP="001A57D1">
      <w:pPr>
        <w:pStyle w:val="Grundtext"/>
        <w:rPr>
          <w:bCs/>
          <w:sz w:val="22"/>
          <w:szCs w:val="22"/>
          <w:lang w:val="en-GB"/>
        </w:rPr>
      </w:pPr>
      <w:r w:rsidRPr="001A57D1">
        <w:rPr>
          <w:bCs/>
          <w:sz w:val="22"/>
          <w:szCs w:val="22"/>
          <w:lang w:val="en-GB"/>
        </w:rPr>
        <w:t xml:space="preserve">Fernando Perez has been appointed Interim CEO. Fernando has been with Alpha Trains since 2001, covering various engineering roles in the Locomotives Division until 2012, before being promoted to Managing Director of the Locomotives Division in October 2012. </w:t>
      </w:r>
    </w:p>
    <w:p w14:paraId="061DEB62" w14:textId="77777777" w:rsidR="00A1642A" w:rsidRDefault="00A1642A" w:rsidP="001A57D1">
      <w:pPr>
        <w:pStyle w:val="Grundtext"/>
        <w:rPr>
          <w:bCs/>
          <w:sz w:val="22"/>
          <w:szCs w:val="22"/>
          <w:lang w:val="en-GB"/>
        </w:rPr>
      </w:pPr>
    </w:p>
    <w:p w14:paraId="64B2B155" w14:textId="32D08F80" w:rsidR="001A57D1" w:rsidRPr="001A57D1" w:rsidRDefault="001A57D1" w:rsidP="001A57D1">
      <w:pPr>
        <w:pStyle w:val="Grundtext"/>
        <w:rPr>
          <w:bCs/>
          <w:sz w:val="22"/>
          <w:szCs w:val="22"/>
          <w:lang w:val="en-GB"/>
        </w:rPr>
      </w:pPr>
      <w:r w:rsidRPr="001A57D1">
        <w:rPr>
          <w:bCs/>
          <w:sz w:val="22"/>
          <w:szCs w:val="22"/>
          <w:lang w:val="en-GB"/>
        </w:rPr>
        <w:t xml:space="preserve">Alpha Trains CEO, Shaun Mills, said: “After 12 years with Alpha Trains, I have decided it is time for me to step down and allow for a successor to continue with Alpha Trains ambitious growth plans. I am proud of how the business has grown in this time, enabling rail liberalisation and, in line with government policy and public sentiment, contributing the rolling stock assets that will enable the shift of people and goods onto rail. I look forward to watching Alpha Trains’ continued success.” </w:t>
      </w:r>
    </w:p>
    <w:p w14:paraId="3E410479" w14:textId="77777777" w:rsidR="00A1642A" w:rsidRDefault="00A1642A" w:rsidP="001A57D1">
      <w:pPr>
        <w:pStyle w:val="Grundtext"/>
        <w:rPr>
          <w:bCs/>
          <w:sz w:val="22"/>
          <w:szCs w:val="22"/>
          <w:lang w:val="en-GB"/>
        </w:rPr>
      </w:pPr>
    </w:p>
    <w:p w14:paraId="3649FB65" w14:textId="44DBC5D3" w:rsidR="001A57D1" w:rsidRPr="001A57D1" w:rsidRDefault="001A57D1" w:rsidP="001A57D1">
      <w:pPr>
        <w:pStyle w:val="Grundtext"/>
        <w:rPr>
          <w:bCs/>
          <w:sz w:val="22"/>
          <w:szCs w:val="22"/>
          <w:lang w:val="en-GB"/>
        </w:rPr>
      </w:pPr>
      <w:r w:rsidRPr="001A57D1">
        <w:rPr>
          <w:bCs/>
          <w:sz w:val="22"/>
          <w:szCs w:val="22"/>
          <w:lang w:val="en-GB"/>
        </w:rPr>
        <w:t xml:space="preserve">Neil Krawitz, Partner at Arcus Infrastructure Partners said on behalf of the Alpha Trains shareholders APG, Arcus, PGGM and Swiss Life Asset Managers: “We would like to take this opportunity to thank Shaun for his significant contribution to Alpha Trains’ success since 2010. Under his stewardship, the business has grown from 60 employees to over 130, its revenue from €80m per annum to over €250m, and he has overseen a transformation of the business into an independent, </w:t>
      </w:r>
      <w:proofErr w:type="gramStart"/>
      <w:r w:rsidRPr="001A57D1">
        <w:rPr>
          <w:bCs/>
          <w:sz w:val="22"/>
          <w:szCs w:val="22"/>
          <w:lang w:val="en-GB"/>
        </w:rPr>
        <w:t>mature</w:t>
      </w:r>
      <w:proofErr w:type="gramEnd"/>
      <w:r w:rsidRPr="001A57D1">
        <w:rPr>
          <w:bCs/>
          <w:sz w:val="22"/>
          <w:szCs w:val="22"/>
          <w:lang w:val="en-GB"/>
        </w:rPr>
        <w:t xml:space="preserve"> and successful European rolling stock lessor market leader. We wish him all the best for the future.”</w:t>
      </w:r>
    </w:p>
    <w:p w14:paraId="697B5020" w14:textId="77777777" w:rsidR="00A1642A" w:rsidRDefault="00A1642A" w:rsidP="001A57D1">
      <w:pPr>
        <w:pStyle w:val="Grundtext"/>
        <w:rPr>
          <w:bCs/>
          <w:sz w:val="22"/>
          <w:szCs w:val="22"/>
          <w:lang w:val="en-GB"/>
        </w:rPr>
      </w:pPr>
    </w:p>
    <w:p w14:paraId="4F3E32A6" w14:textId="5F55611C" w:rsidR="001A57D1" w:rsidRPr="001A57D1" w:rsidRDefault="001A57D1" w:rsidP="001A57D1">
      <w:pPr>
        <w:pStyle w:val="Grundtext"/>
        <w:rPr>
          <w:bCs/>
          <w:sz w:val="22"/>
          <w:szCs w:val="22"/>
          <w:lang w:val="en-GB"/>
        </w:rPr>
      </w:pPr>
      <w:r w:rsidRPr="001A57D1">
        <w:rPr>
          <w:bCs/>
          <w:sz w:val="22"/>
          <w:szCs w:val="22"/>
          <w:lang w:val="en-GB"/>
        </w:rPr>
        <w:t>The Shareholders and Board will now conduct a CEO search process and support Fernando and the management team in an orderly succession process.</w:t>
      </w:r>
    </w:p>
    <w:p w14:paraId="20E662D8" w14:textId="77777777" w:rsidR="00A1642A" w:rsidRDefault="00A1642A" w:rsidP="001A57D1">
      <w:pPr>
        <w:pStyle w:val="Grundtext"/>
        <w:rPr>
          <w:bCs/>
          <w:sz w:val="22"/>
          <w:szCs w:val="22"/>
          <w:lang w:val="en-GB"/>
        </w:rPr>
      </w:pPr>
    </w:p>
    <w:p w14:paraId="2029E5CB" w14:textId="3ABDDD7A" w:rsidR="001A57D1" w:rsidRPr="00A1642A" w:rsidRDefault="001A57D1" w:rsidP="001A57D1">
      <w:pPr>
        <w:pStyle w:val="Grundtext"/>
        <w:rPr>
          <w:b/>
          <w:sz w:val="22"/>
          <w:szCs w:val="22"/>
          <w:lang w:val="en-GB"/>
        </w:rPr>
      </w:pPr>
      <w:r w:rsidRPr="00A1642A">
        <w:rPr>
          <w:b/>
          <w:sz w:val="22"/>
          <w:szCs w:val="22"/>
          <w:lang w:val="en-GB"/>
        </w:rPr>
        <w:t xml:space="preserve">About Alpha Trains </w:t>
      </w:r>
    </w:p>
    <w:p w14:paraId="1EE7D8CF" w14:textId="02616E46" w:rsidR="001A57D1" w:rsidRPr="001A57D1" w:rsidRDefault="001A57D1" w:rsidP="001A57D1">
      <w:pPr>
        <w:pStyle w:val="Grundtext"/>
        <w:rPr>
          <w:bCs/>
          <w:sz w:val="22"/>
          <w:szCs w:val="22"/>
          <w:lang w:val="en-GB"/>
        </w:rPr>
      </w:pPr>
      <w:r w:rsidRPr="001A57D1">
        <w:rPr>
          <w:bCs/>
          <w:sz w:val="22"/>
          <w:szCs w:val="22"/>
          <w:lang w:val="en-GB"/>
        </w:rPr>
        <w:t xml:space="preserve">Alpha Trains is the leading rolling stock lessor in Europe. A total of 130 employees from 17 countries work in offices in Luxembourg, Antwerp, Cologne, Madrid, </w:t>
      </w:r>
      <w:proofErr w:type="gramStart"/>
      <w:r w:rsidRPr="001A57D1">
        <w:rPr>
          <w:bCs/>
          <w:sz w:val="22"/>
          <w:szCs w:val="22"/>
          <w:lang w:val="en-GB"/>
        </w:rPr>
        <w:t>Paris</w:t>
      </w:r>
      <w:proofErr w:type="gramEnd"/>
      <w:r w:rsidRPr="001A57D1">
        <w:rPr>
          <w:bCs/>
          <w:sz w:val="22"/>
          <w:szCs w:val="22"/>
          <w:lang w:val="en-GB"/>
        </w:rPr>
        <w:t xml:space="preserve"> and Warsaw. Alpha Trains owns more than 950 locomotives and passenger trains and offers tailor-made leasing solutions, comprehensive know-how in maintenance and vehicle repairs as well as long-term experience in the financing of new-build projects. Alpha Trains’ fleets are in use at many public and private operators in 22 European countries. Alpha Trains’ shareholders are APG, Arcus European Trains, PGGM and Swiss Life Asset Managers.</w:t>
      </w:r>
    </w:p>
    <w:p w14:paraId="0DF5ED3B" w14:textId="77777777" w:rsidR="001A57D1" w:rsidRPr="009A11B7" w:rsidRDefault="001A57D1" w:rsidP="005C3F1A">
      <w:pPr>
        <w:pStyle w:val="Grundtext"/>
        <w:rPr>
          <w:b/>
          <w:sz w:val="22"/>
          <w:szCs w:val="22"/>
          <w:lang w:val="en-GB"/>
        </w:rPr>
      </w:pPr>
    </w:p>
    <w:p w14:paraId="24BB577B" w14:textId="77777777" w:rsidR="005C3F1A" w:rsidRPr="009A11B7" w:rsidRDefault="005C3F1A" w:rsidP="005C3F1A">
      <w:pPr>
        <w:pStyle w:val="Grundtext"/>
        <w:rPr>
          <w:b/>
          <w:i/>
          <w:sz w:val="22"/>
          <w:szCs w:val="22"/>
          <w:lang w:val="en-GB"/>
        </w:rPr>
      </w:pPr>
      <w:r w:rsidRPr="009A11B7">
        <w:rPr>
          <w:b/>
          <w:sz w:val="22"/>
          <w:szCs w:val="22"/>
          <w:lang w:val="en-GB"/>
        </w:rPr>
        <w:t>Contact</w:t>
      </w:r>
    </w:p>
    <w:p w14:paraId="25B1E932" w14:textId="63E64358" w:rsidR="00EC0CE7" w:rsidRPr="00A1642A" w:rsidRDefault="00EC0CE7" w:rsidP="00EC0CE7">
      <w:pPr>
        <w:pStyle w:val="GrundtextKursiv"/>
        <w:rPr>
          <w:i w:val="0"/>
          <w:sz w:val="22"/>
          <w:szCs w:val="22"/>
          <w:lang w:val="en-US"/>
        </w:rPr>
      </w:pPr>
      <w:r w:rsidRPr="009A11B7">
        <w:rPr>
          <w:i w:val="0"/>
          <w:sz w:val="22"/>
          <w:szCs w:val="22"/>
          <w:lang w:val="en-GB"/>
        </w:rPr>
        <w:t>Alpha Trains Group</w:t>
      </w:r>
      <w:r w:rsidRPr="009A11B7">
        <w:rPr>
          <w:i w:val="0"/>
          <w:sz w:val="22"/>
          <w:szCs w:val="22"/>
          <w:lang w:val="en-GB"/>
        </w:rPr>
        <w:br/>
        <w:t>Heike Zimmermann, Group</w:t>
      </w:r>
      <w:r w:rsidR="009B67F3" w:rsidRPr="009A11B7">
        <w:rPr>
          <w:i w:val="0"/>
          <w:sz w:val="22"/>
          <w:szCs w:val="22"/>
          <w:lang w:val="en-GB"/>
        </w:rPr>
        <w:t xml:space="preserve"> Head of</w:t>
      </w:r>
      <w:r w:rsidRPr="009A11B7">
        <w:rPr>
          <w:i w:val="0"/>
          <w:sz w:val="22"/>
          <w:szCs w:val="22"/>
          <w:lang w:val="en-GB"/>
        </w:rPr>
        <w:t xml:space="preserve"> PR &amp; Marketing</w:t>
      </w:r>
      <w:r w:rsidRPr="009A11B7">
        <w:rPr>
          <w:i w:val="0"/>
          <w:sz w:val="22"/>
          <w:szCs w:val="22"/>
          <w:lang w:val="en-GB"/>
        </w:rPr>
        <w:br/>
      </w:r>
      <w:r w:rsidRPr="00A1642A">
        <w:rPr>
          <w:i w:val="0"/>
          <w:sz w:val="22"/>
          <w:szCs w:val="22"/>
          <w:lang w:val="en-US"/>
        </w:rPr>
        <w:t>Phone: +49 221 9140 9063</w:t>
      </w:r>
    </w:p>
    <w:p w14:paraId="354BE627" w14:textId="77777777" w:rsidR="00EC0CE7" w:rsidRPr="00143ECC" w:rsidRDefault="00EC0CE7" w:rsidP="00EC0CE7">
      <w:pPr>
        <w:pStyle w:val="GrundtextKursiv"/>
        <w:rPr>
          <w:i w:val="0"/>
          <w:sz w:val="22"/>
          <w:szCs w:val="22"/>
          <w:lang w:val="fr-FR"/>
        </w:rPr>
      </w:pPr>
      <w:proofErr w:type="gramStart"/>
      <w:r w:rsidRPr="00143ECC">
        <w:rPr>
          <w:i w:val="0"/>
          <w:sz w:val="22"/>
          <w:szCs w:val="22"/>
          <w:lang w:val="fr-FR"/>
        </w:rPr>
        <w:t>E-Mail:</w:t>
      </w:r>
      <w:proofErr w:type="gramEnd"/>
      <w:r w:rsidRPr="00143ECC">
        <w:rPr>
          <w:i w:val="0"/>
          <w:sz w:val="22"/>
          <w:szCs w:val="22"/>
          <w:lang w:val="fr-FR"/>
        </w:rPr>
        <w:t xml:space="preserve"> heike.zimmermann@alphatrains.eu</w:t>
      </w:r>
    </w:p>
    <w:p w14:paraId="2F22C702" w14:textId="31581DA7" w:rsidR="00000000" w:rsidRPr="00A1642A" w:rsidRDefault="00C7555A" w:rsidP="00EC0CE7">
      <w:pPr>
        <w:pStyle w:val="GrundtextKursiv"/>
        <w:rPr>
          <w:i w:val="0"/>
          <w:sz w:val="22"/>
          <w:szCs w:val="22"/>
          <w:lang w:val="en-GB"/>
        </w:rPr>
      </w:pPr>
      <w:hyperlink r:id="rId10" w:history="1">
        <w:r w:rsidR="00EC0CE7" w:rsidRPr="009A11B7">
          <w:rPr>
            <w:i w:val="0"/>
            <w:sz w:val="22"/>
            <w:szCs w:val="22"/>
            <w:lang w:val="en-GB"/>
          </w:rPr>
          <w:t>www.alphatrains.eu</w:t>
        </w:r>
      </w:hyperlink>
      <w:r w:rsidR="00EC0CE7" w:rsidRPr="009A11B7">
        <w:rPr>
          <w:i w:val="0"/>
          <w:sz w:val="22"/>
          <w:szCs w:val="22"/>
          <w:lang w:val="en-GB"/>
        </w:rPr>
        <w:br/>
      </w:r>
    </w:p>
    <w:sectPr w:rsidR="00000000" w:rsidRPr="00A1642A" w:rsidSect="00F7192F">
      <w:headerReference w:type="default" r:id="rId11"/>
      <w:footerReference w:type="default" r:id="rId12"/>
      <w:pgSz w:w="11906" w:h="16838"/>
      <w:pgMar w:top="1417" w:right="1417" w:bottom="1134"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B44C" w14:textId="77777777" w:rsidR="00AA4D6A" w:rsidRDefault="00AA4D6A" w:rsidP="00D440D0">
      <w:pPr>
        <w:spacing w:after="0" w:line="240" w:lineRule="auto"/>
      </w:pPr>
      <w:r>
        <w:separator/>
      </w:r>
    </w:p>
  </w:endnote>
  <w:endnote w:type="continuationSeparator" w:id="0">
    <w:p w14:paraId="2C08F0FD" w14:textId="77777777" w:rsidR="00AA4D6A" w:rsidRDefault="00AA4D6A" w:rsidP="00D440D0">
      <w:pPr>
        <w:spacing w:after="0" w:line="240" w:lineRule="auto"/>
      </w:pPr>
      <w:r>
        <w:continuationSeparator/>
      </w:r>
    </w:p>
  </w:endnote>
  <w:endnote w:type="continuationNotice" w:id="1">
    <w:p w14:paraId="41C0DE6C" w14:textId="77777777" w:rsidR="00AA4D6A" w:rsidRDefault="00AA4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8381352"/>
      <w:docPartObj>
        <w:docPartGallery w:val="Page Numbers (Top of Page)"/>
        <w:docPartUnique/>
      </w:docPartObj>
    </w:sdtPr>
    <w:sdtEndPr/>
    <w:sdtContent>
      <w:p w14:paraId="5729DF39" w14:textId="77777777" w:rsidR="00D440D0" w:rsidRPr="00F7192F" w:rsidRDefault="00D440D0" w:rsidP="00F7192F">
        <w:pPr>
          <w:jc w:val="right"/>
          <w:rPr>
            <w:rFonts w:ascii="Arial" w:hAnsi="Arial" w:cs="Arial"/>
            <w:sz w:val="24"/>
            <w:szCs w:val="24"/>
          </w:rPr>
        </w:pPr>
        <w:r w:rsidRPr="00F7192F">
          <w:rPr>
            <w:rFonts w:ascii="Arial" w:hAnsi="Arial" w:cs="Arial"/>
            <w:sz w:val="24"/>
            <w:szCs w:val="24"/>
          </w:rPr>
          <w:fldChar w:fldCharType="begin"/>
        </w:r>
        <w:r w:rsidRPr="00F7192F">
          <w:rPr>
            <w:rFonts w:ascii="Arial" w:hAnsi="Arial" w:cs="Arial"/>
          </w:rPr>
          <w:instrText>PAGE</w:instrText>
        </w:r>
        <w:r w:rsidRPr="00F7192F">
          <w:rPr>
            <w:rFonts w:ascii="Arial" w:hAnsi="Arial" w:cs="Arial"/>
            <w:sz w:val="24"/>
            <w:szCs w:val="24"/>
          </w:rPr>
          <w:fldChar w:fldCharType="separate"/>
        </w:r>
        <w:r w:rsidR="00EC0CE7">
          <w:rPr>
            <w:rFonts w:ascii="Arial" w:hAnsi="Arial" w:cs="Arial"/>
            <w:noProof/>
          </w:rPr>
          <w:t>1</w:t>
        </w:r>
        <w:r w:rsidRPr="00F7192F">
          <w:rPr>
            <w:rFonts w:ascii="Arial" w:hAnsi="Arial" w:cs="Arial"/>
            <w:sz w:val="24"/>
            <w:szCs w:val="24"/>
          </w:rPr>
          <w:fldChar w:fldCharType="end"/>
        </w:r>
        <w:r w:rsidRPr="00F7192F">
          <w:rPr>
            <w:rFonts w:ascii="Arial" w:hAnsi="Arial" w:cs="Arial"/>
          </w:rPr>
          <w:t xml:space="preserve"> / </w:t>
        </w:r>
        <w:r w:rsidRPr="00F7192F">
          <w:rPr>
            <w:rFonts w:ascii="Arial" w:hAnsi="Arial" w:cs="Arial"/>
            <w:sz w:val="24"/>
            <w:szCs w:val="24"/>
          </w:rPr>
          <w:fldChar w:fldCharType="begin"/>
        </w:r>
        <w:r w:rsidRPr="00F7192F">
          <w:rPr>
            <w:rFonts w:ascii="Arial" w:hAnsi="Arial" w:cs="Arial"/>
          </w:rPr>
          <w:instrText>NUMPAGES</w:instrText>
        </w:r>
        <w:r w:rsidRPr="00F7192F">
          <w:rPr>
            <w:rFonts w:ascii="Arial" w:hAnsi="Arial" w:cs="Arial"/>
            <w:sz w:val="24"/>
            <w:szCs w:val="24"/>
          </w:rPr>
          <w:fldChar w:fldCharType="separate"/>
        </w:r>
        <w:r w:rsidR="00EC0CE7">
          <w:rPr>
            <w:rFonts w:ascii="Arial" w:hAnsi="Arial" w:cs="Arial"/>
            <w:noProof/>
          </w:rPr>
          <w:t>1</w:t>
        </w:r>
        <w:r w:rsidRPr="00F7192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E3AB" w14:textId="77777777" w:rsidR="00AA4D6A" w:rsidRDefault="00AA4D6A" w:rsidP="00D440D0">
      <w:pPr>
        <w:spacing w:after="0" w:line="240" w:lineRule="auto"/>
      </w:pPr>
      <w:r>
        <w:separator/>
      </w:r>
    </w:p>
  </w:footnote>
  <w:footnote w:type="continuationSeparator" w:id="0">
    <w:p w14:paraId="7D1C1E34" w14:textId="77777777" w:rsidR="00AA4D6A" w:rsidRDefault="00AA4D6A" w:rsidP="00D440D0">
      <w:pPr>
        <w:spacing w:after="0" w:line="240" w:lineRule="auto"/>
      </w:pPr>
      <w:r>
        <w:continuationSeparator/>
      </w:r>
    </w:p>
  </w:footnote>
  <w:footnote w:type="continuationNotice" w:id="1">
    <w:p w14:paraId="66449F89" w14:textId="77777777" w:rsidR="00AA4D6A" w:rsidRDefault="00AA4D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251"/>
      <w:gridCol w:w="2411"/>
      <w:gridCol w:w="2972"/>
    </w:tblGrid>
    <w:tr w:rsidR="0060421E" w:rsidRPr="00EB390F" w14:paraId="284D329F" w14:textId="77777777" w:rsidTr="0060421E">
      <w:trPr>
        <w:trHeight w:val="551"/>
      </w:trPr>
      <w:tc>
        <w:tcPr>
          <w:tcW w:w="4251" w:type="dxa"/>
        </w:tcPr>
        <w:p w14:paraId="442545BA" w14:textId="77777777" w:rsidR="0060421E" w:rsidRDefault="0060421E" w:rsidP="0060421E">
          <w:pPr>
            <w:rPr>
              <w:rFonts w:ascii="Arial" w:hAnsi="Arial" w:cs="Arial"/>
              <w:b/>
              <w:color w:val="808080" w:themeColor="background1" w:themeShade="80"/>
              <w:sz w:val="32"/>
              <w:szCs w:val="32"/>
            </w:rPr>
          </w:pPr>
          <w:r w:rsidRPr="00F7192F">
            <w:rPr>
              <w:noProof/>
              <w:sz w:val="32"/>
              <w:szCs w:val="32"/>
              <w:lang w:eastAsia="de-DE"/>
            </w:rPr>
            <w:drawing>
              <wp:anchor distT="0" distB="0" distL="114300" distR="114300" simplePos="0" relativeHeight="251658240" behindDoc="1" locked="0" layoutInCell="1" allowOverlap="1" wp14:anchorId="070A9B07" wp14:editId="3CEA158A">
                <wp:simplePos x="0" y="0"/>
                <wp:positionH relativeFrom="column">
                  <wp:posOffset>-64937</wp:posOffset>
                </wp:positionH>
                <wp:positionV relativeFrom="paragraph">
                  <wp:posOffset>0</wp:posOffset>
                </wp:positionV>
                <wp:extent cx="2199600" cy="392400"/>
                <wp:effectExtent l="0" t="0" r="0" b="8255"/>
                <wp:wrapTight wrapText="right">
                  <wp:wrapPolygon edited="0">
                    <wp:start x="0" y="0"/>
                    <wp:lineTo x="0" y="21005"/>
                    <wp:lineTo x="21332" y="21005"/>
                    <wp:lineTo x="2133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phaTrains_Logos_rgb.jpg.jpg"/>
                        <pic:cNvPicPr/>
                      </pic:nvPicPr>
                      <pic:blipFill>
                        <a:blip r:embed="rId1">
                          <a:extLst>
                            <a:ext uri="{28A0092B-C50C-407E-A947-70E740481C1C}">
                              <a14:useLocalDpi xmlns:a14="http://schemas.microsoft.com/office/drawing/2010/main" val="0"/>
                            </a:ext>
                          </a:extLst>
                        </a:blip>
                        <a:stretch>
                          <a:fillRect/>
                        </a:stretch>
                      </pic:blipFill>
                      <pic:spPr>
                        <a:xfrm>
                          <a:off x="0" y="0"/>
                          <a:ext cx="2199600" cy="392400"/>
                        </a:xfrm>
                        <a:prstGeom prst="rect">
                          <a:avLst/>
                        </a:prstGeom>
                      </pic:spPr>
                    </pic:pic>
                  </a:graphicData>
                </a:graphic>
                <wp14:sizeRelH relativeFrom="margin">
                  <wp14:pctWidth>0</wp14:pctWidth>
                </wp14:sizeRelH>
                <wp14:sizeRelV relativeFrom="margin">
                  <wp14:pctHeight>0</wp14:pctHeight>
                </wp14:sizeRelV>
              </wp:anchor>
            </w:drawing>
          </w:r>
        </w:p>
      </w:tc>
      <w:tc>
        <w:tcPr>
          <w:tcW w:w="2411" w:type="dxa"/>
        </w:tcPr>
        <w:p w14:paraId="64F0DC04" w14:textId="77777777" w:rsidR="0060421E" w:rsidRDefault="0060421E" w:rsidP="0060421E">
          <w:pPr>
            <w:rPr>
              <w:rFonts w:ascii="Arial" w:hAnsi="Arial" w:cs="Arial"/>
              <w:b/>
              <w:color w:val="808080" w:themeColor="background1" w:themeShade="80"/>
              <w:sz w:val="32"/>
              <w:szCs w:val="32"/>
            </w:rPr>
          </w:pPr>
        </w:p>
      </w:tc>
      <w:tc>
        <w:tcPr>
          <w:tcW w:w="2972" w:type="dxa"/>
          <w:vAlign w:val="center"/>
        </w:tcPr>
        <w:p w14:paraId="0735716E" w14:textId="77777777" w:rsidR="0060421E" w:rsidRPr="00EB390F" w:rsidRDefault="00EB390F" w:rsidP="0060421E">
          <w:pPr>
            <w:jc w:val="center"/>
            <w:rPr>
              <w:rFonts w:ascii="Arial" w:hAnsi="Arial" w:cs="Arial"/>
              <w:b/>
              <w:color w:val="808080" w:themeColor="background1" w:themeShade="80"/>
              <w:sz w:val="32"/>
              <w:szCs w:val="32"/>
              <w:lang w:val="en-US"/>
            </w:rPr>
          </w:pPr>
          <w:r w:rsidRPr="00EB390F">
            <w:rPr>
              <w:rFonts w:ascii="Arial" w:hAnsi="Arial" w:cs="Arial"/>
              <w:b/>
              <w:color w:val="808080" w:themeColor="background1" w:themeShade="80"/>
              <w:sz w:val="32"/>
              <w:szCs w:val="32"/>
              <w:lang w:val="en-US"/>
            </w:rPr>
            <w:t>press release</w:t>
          </w:r>
        </w:p>
      </w:tc>
    </w:tr>
  </w:tbl>
  <w:p w14:paraId="349BD74D" w14:textId="77777777" w:rsidR="00D440D0" w:rsidRPr="00F7192F" w:rsidRDefault="00F7192F" w:rsidP="0060421E">
    <w:pPr>
      <w:rPr>
        <w:sz w:val="32"/>
        <w:szCs w:val="32"/>
      </w:rPr>
    </w:pPr>
    <w:r w:rsidRPr="00F7192F">
      <w:rPr>
        <w:rFonts w:ascii="Arial" w:hAnsi="Arial" w:cs="Arial"/>
        <w:b/>
        <w:color w:val="808080" w:themeColor="background1" w:themeShade="8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8E"/>
    <w:rsid w:val="00004A46"/>
    <w:rsid w:val="00026CCE"/>
    <w:rsid w:val="000E34F0"/>
    <w:rsid w:val="000E629B"/>
    <w:rsid w:val="0012798C"/>
    <w:rsid w:val="00140715"/>
    <w:rsid w:val="00143ECC"/>
    <w:rsid w:val="0015466B"/>
    <w:rsid w:val="00192507"/>
    <w:rsid w:val="001964BC"/>
    <w:rsid w:val="001A57D1"/>
    <w:rsid w:val="001F3054"/>
    <w:rsid w:val="00202EF0"/>
    <w:rsid w:val="00203EDC"/>
    <w:rsid w:val="00281918"/>
    <w:rsid w:val="00290288"/>
    <w:rsid w:val="002A1309"/>
    <w:rsid w:val="00300947"/>
    <w:rsid w:val="003354AD"/>
    <w:rsid w:val="003650C4"/>
    <w:rsid w:val="003B6C28"/>
    <w:rsid w:val="003E56C1"/>
    <w:rsid w:val="003F54C8"/>
    <w:rsid w:val="00423B9B"/>
    <w:rsid w:val="004771B8"/>
    <w:rsid w:val="004C085B"/>
    <w:rsid w:val="005019CB"/>
    <w:rsid w:val="00505DFF"/>
    <w:rsid w:val="00570529"/>
    <w:rsid w:val="00592CDD"/>
    <w:rsid w:val="005B4BB3"/>
    <w:rsid w:val="005C27DF"/>
    <w:rsid w:val="005C3F1A"/>
    <w:rsid w:val="0060421E"/>
    <w:rsid w:val="00632047"/>
    <w:rsid w:val="006320E6"/>
    <w:rsid w:val="0064733A"/>
    <w:rsid w:val="00665BB5"/>
    <w:rsid w:val="00673AB5"/>
    <w:rsid w:val="00677EDB"/>
    <w:rsid w:val="006A1BE0"/>
    <w:rsid w:val="006B1F67"/>
    <w:rsid w:val="006C1340"/>
    <w:rsid w:val="006D69F1"/>
    <w:rsid w:val="006E4742"/>
    <w:rsid w:val="006F6083"/>
    <w:rsid w:val="00754C64"/>
    <w:rsid w:val="00755C40"/>
    <w:rsid w:val="00760567"/>
    <w:rsid w:val="00783269"/>
    <w:rsid w:val="007A0038"/>
    <w:rsid w:val="007E025E"/>
    <w:rsid w:val="007E3BFB"/>
    <w:rsid w:val="0084399B"/>
    <w:rsid w:val="00855A2C"/>
    <w:rsid w:val="00856554"/>
    <w:rsid w:val="00864C31"/>
    <w:rsid w:val="008A2E11"/>
    <w:rsid w:val="008B4A2C"/>
    <w:rsid w:val="008F22A1"/>
    <w:rsid w:val="008F46AC"/>
    <w:rsid w:val="00927338"/>
    <w:rsid w:val="00940B1E"/>
    <w:rsid w:val="00973819"/>
    <w:rsid w:val="009A11B7"/>
    <w:rsid w:val="009B67F3"/>
    <w:rsid w:val="009B7D07"/>
    <w:rsid w:val="00A121A5"/>
    <w:rsid w:val="00A1642A"/>
    <w:rsid w:val="00AA4D6A"/>
    <w:rsid w:val="00AD4F6C"/>
    <w:rsid w:val="00AD61E8"/>
    <w:rsid w:val="00B3312D"/>
    <w:rsid w:val="00B35F38"/>
    <w:rsid w:val="00B419B3"/>
    <w:rsid w:val="00B82C8E"/>
    <w:rsid w:val="00BA11D2"/>
    <w:rsid w:val="00BC2579"/>
    <w:rsid w:val="00BE73A5"/>
    <w:rsid w:val="00BF78FE"/>
    <w:rsid w:val="00C0064F"/>
    <w:rsid w:val="00C333EB"/>
    <w:rsid w:val="00C7555A"/>
    <w:rsid w:val="00C7568A"/>
    <w:rsid w:val="00CE54DA"/>
    <w:rsid w:val="00D440D0"/>
    <w:rsid w:val="00D87402"/>
    <w:rsid w:val="00D93A36"/>
    <w:rsid w:val="00DB6E7C"/>
    <w:rsid w:val="00E40C97"/>
    <w:rsid w:val="00E65998"/>
    <w:rsid w:val="00E75F93"/>
    <w:rsid w:val="00E779A3"/>
    <w:rsid w:val="00E9783D"/>
    <w:rsid w:val="00EB0605"/>
    <w:rsid w:val="00EB2362"/>
    <w:rsid w:val="00EB390F"/>
    <w:rsid w:val="00EC0CE7"/>
    <w:rsid w:val="00EC3DA2"/>
    <w:rsid w:val="00ED7405"/>
    <w:rsid w:val="00F71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054A"/>
  <w15:chartTrackingRefBased/>
  <w15:docId w15:val="{089F8311-EE27-49B3-9FCD-596F0757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0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0D0"/>
  </w:style>
  <w:style w:type="paragraph" w:styleId="Footer">
    <w:name w:val="footer"/>
    <w:basedOn w:val="Normal"/>
    <w:link w:val="FooterChar"/>
    <w:uiPriority w:val="99"/>
    <w:unhideWhenUsed/>
    <w:rsid w:val="00D440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0D0"/>
  </w:style>
  <w:style w:type="character" w:customStyle="1" w:styleId="Heading1Char">
    <w:name w:val="Heading 1 Char"/>
    <w:basedOn w:val="DefaultParagraphFont"/>
    <w:link w:val="Heading1"/>
    <w:uiPriority w:val="9"/>
    <w:rsid w:val="00D440D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D440D0"/>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inTabelle">
    <w:name w:val="Titel in Tabelle"/>
    <w:basedOn w:val="Normal"/>
    <w:qFormat/>
    <w:rsid w:val="00D440D0"/>
    <w:pPr>
      <w:framePr w:hSpace="141" w:wrap="around" w:vAnchor="text" w:hAnchor="page" w:x="6775" w:y="1"/>
      <w:spacing w:after="0" w:line="240" w:lineRule="auto"/>
    </w:pPr>
    <w:rPr>
      <w:rFonts w:ascii="Arial" w:hAnsi="Arial"/>
      <w:b/>
      <w:color w:val="8F8F8F"/>
      <w:spacing w:val="2"/>
      <w:sz w:val="10"/>
      <w:szCs w:val="10"/>
      <w:lang w:val="de-CH"/>
    </w:rPr>
  </w:style>
  <w:style w:type="paragraph" w:customStyle="1" w:styleId="TextinTabelle">
    <w:name w:val="Text in Tabelle"/>
    <w:basedOn w:val="Normal"/>
    <w:qFormat/>
    <w:rsid w:val="00D440D0"/>
    <w:pPr>
      <w:spacing w:after="0" w:line="240" w:lineRule="auto"/>
    </w:pPr>
    <w:rPr>
      <w:rFonts w:ascii="Arial" w:hAnsi="Arial"/>
      <w:spacing w:val="2"/>
      <w:sz w:val="14"/>
      <w:szCs w:val="14"/>
      <w:lang w:val="de-CH"/>
    </w:rPr>
  </w:style>
  <w:style w:type="paragraph" w:customStyle="1" w:styleId="Grundtext">
    <w:name w:val="Grundtext"/>
    <w:basedOn w:val="Normal"/>
    <w:link w:val="GrundtextZchn"/>
    <w:qFormat/>
    <w:rsid w:val="00632047"/>
    <w:pPr>
      <w:spacing w:after="0" w:line="240" w:lineRule="auto"/>
    </w:pPr>
    <w:rPr>
      <w:rFonts w:ascii="Arial" w:hAnsi="Arial" w:cs="Arial"/>
      <w:sz w:val="20"/>
      <w:szCs w:val="20"/>
      <w:lang w:val="de-CH"/>
    </w:rPr>
  </w:style>
  <w:style w:type="character" w:styleId="Hyperlink">
    <w:name w:val="Hyperlink"/>
    <w:basedOn w:val="DefaultParagraphFont"/>
    <w:uiPriority w:val="99"/>
    <w:semiHidden/>
    <w:rsid w:val="00632047"/>
    <w:rPr>
      <w:color w:val="7030A0"/>
      <w:u w:val="single"/>
    </w:rPr>
  </w:style>
  <w:style w:type="paragraph" w:customStyle="1" w:styleId="GrundtextLead">
    <w:name w:val="Grundtext Lead"/>
    <w:basedOn w:val="Grundtext"/>
    <w:qFormat/>
    <w:rsid w:val="00632047"/>
    <w:pPr>
      <w:tabs>
        <w:tab w:val="left" w:pos="2835"/>
      </w:tabs>
      <w:spacing w:line="360" w:lineRule="auto"/>
    </w:pPr>
    <w:rPr>
      <w:b/>
    </w:rPr>
  </w:style>
  <w:style w:type="paragraph" w:customStyle="1" w:styleId="GrundtextKursiv">
    <w:name w:val="Grundtext Kursiv"/>
    <w:basedOn w:val="Grundtext"/>
    <w:qFormat/>
    <w:rsid w:val="00632047"/>
    <w:rPr>
      <w:i/>
    </w:rPr>
  </w:style>
  <w:style w:type="paragraph" w:customStyle="1" w:styleId="GrundtextHyperlink">
    <w:name w:val="Grundtext Hyperlink"/>
    <w:basedOn w:val="Grundtext"/>
    <w:link w:val="GrundtextHyperlinkZchn"/>
    <w:qFormat/>
    <w:rsid w:val="00632047"/>
    <w:rPr>
      <w:i/>
      <w:color w:val="7030A0"/>
      <w:u w:val="single"/>
    </w:rPr>
  </w:style>
  <w:style w:type="character" w:customStyle="1" w:styleId="GrundtextZchn">
    <w:name w:val="Grundtext Zchn"/>
    <w:basedOn w:val="DefaultParagraphFont"/>
    <w:link w:val="Grundtext"/>
    <w:rsid w:val="00632047"/>
    <w:rPr>
      <w:rFonts w:ascii="Arial" w:hAnsi="Arial" w:cs="Arial"/>
      <w:sz w:val="20"/>
      <w:szCs w:val="20"/>
      <w:lang w:val="de-CH"/>
    </w:rPr>
  </w:style>
  <w:style w:type="character" w:customStyle="1" w:styleId="GrundtextHyperlinkZchn">
    <w:name w:val="Grundtext Hyperlink Zchn"/>
    <w:basedOn w:val="GrundtextZchn"/>
    <w:link w:val="GrundtextHyperlink"/>
    <w:rsid w:val="00632047"/>
    <w:rPr>
      <w:rFonts w:ascii="Arial" w:hAnsi="Arial" w:cs="Arial"/>
      <w:i/>
      <w:color w:val="7030A0"/>
      <w:sz w:val="20"/>
      <w:szCs w:val="20"/>
      <w:u w:val="single"/>
      <w:lang w:val="de-CH"/>
    </w:rPr>
  </w:style>
  <w:style w:type="paragraph" w:styleId="NormalWeb">
    <w:name w:val="Normal (Web)"/>
    <w:basedOn w:val="Normal"/>
    <w:uiPriority w:val="99"/>
    <w:semiHidden/>
    <w:unhideWhenUsed/>
    <w:rsid w:val="00B82C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4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1294">
      <w:bodyDiv w:val="1"/>
      <w:marLeft w:val="0"/>
      <w:marRight w:val="0"/>
      <w:marTop w:val="0"/>
      <w:marBottom w:val="0"/>
      <w:divBdr>
        <w:top w:val="none" w:sz="0" w:space="0" w:color="auto"/>
        <w:left w:val="none" w:sz="0" w:space="0" w:color="auto"/>
        <w:bottom w:val="none" w:sz="0" w:space="0" w:color="auto"/>
        <w:right w:val="none" w:sz="0" w:space="0" w:color="auto"/>
      </w:divBdr>
    </w:div>
    <w:div w:id="223764351">
      <w:bodyDiv w:val="1"/>
      <w:marLeft w:val="0"/>
      <w:marRight w:val="0"/>
      <w:marTop w:val="0"/>
      <w:marBottom w:val="0"/>
      <w:divBdr>
        <w:top w:val="none" w:sz="0" w:space="0" w:color="auto"/>
        <w:left w:val="none" w:sz="0" w:space="0" w:color="auto"/>
        <w:bottom w:val="none" w:sz="0" w:space="0" w:color="auto"/>
        <w:right w:val="none" w:sz="0" w:space="0" w:color="auto"/>
      </w:divBdr>
      <w:divsChild>
        <w:div w:id="109592554">
          <w:marLeft w:val="0"/>
          <w:marRight w:val="0"/>
          <w:marTop w:val="0"/>
          <w:marBottom w:val="0"/>
          <w:divBdr>
            <w:top w:val="none" w:sz="0" w:space="0" w:color="auto"/>
            <w:left w:val="none" w:sz="0" w:space="0" w:color="auto"/>
            <w:bottom w:val="none" w:sz="0" w:space="0" w:color="auto"/>
            <w:right w:val="none" w:sz="0" w:space="0" w:color="auto"/>
          </w:divBdr>
          <w:divsChild>
            <w:div w:id="645549610">
              <w:marLeft w:val="0"/>
              <w:marRight w:val="0"/>
              <w:marTop w:val="0"/>
              <w:marBottom w:val="0"/>
              <w:divBdr>
                <w:top w:val="none" w:sz="0" w:space="0" w:color="auto"/>
                <w:left w:val="none" w:sz="0" w:space="0" w:color="auto"/>
                <w:bottom w:val="none" w:sz="0" w:space="0" w:color="auto"/>
                <w:right w:val="none" w:sz="0" w:space="0" w:color="auto"/>
              </w:divBdr>
            </w:div>
            <w:div w:id="1158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phatrains.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annh\Alpha%20Trains\PR%20Comm%20Events%20-%20PR-%20Comm\Presse-Kommunikation\Templates%20Presse\Vorlagen\2022_Press%20Release_ENG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F7B5CCA29403BAB59BCEE9A302178"/>
        <w:category>
          <w:name w:val="Allgemein"/>
          <w:gallery w:val="placeholder"/>
        </w:category>
        <w:types>
          <w:type w:val="bbPlcHdr"/>
        </w:types>
        <w:behaviors>
          <w:behavior w:val="content"/>
        </w:behaviors>
        <w:guid w:val="{F4B18F44-231D-4CE9-9226-CD0E63574FFB}"/>
      </w:docPartPr>
      <w:docPartBody>
        <w:p w:rsidR="004A63DA" w:rsidRDefault="004A63DA">
          <w:pPr>
            <w:pStyle w:val="10BF7B5CCA29403BAB59BCEE9A302178"/>
          </w:pPr>
          <w:r w:rsidRPr="00C63396">
            <w:rPr>
              <w:rStyle w:val="PlaceholderText"/>
            </w:rPr>
            <w:t>Klicken Sie hier, um ein Datum einzugeben.</w:t>
          </w:r>
        </w:p>
      </w:docPartBody>
    </w:docPart>
    <w:docPart>
      <w:docPartPr>
        <w:name w:val="3AA3A22CBFE2483B9863D9F3F87A12D0"/>
        <w:category>
          <w:name w:val="Allgemein"/>
          <w:gallery w:val="placeholder"/>
        </w:category>
        <w:types>
          <w:type w:val="bbPlcHdr"/>
        </w:types>
        <w:behaviors>
          <w:behavior w:val="content"/>
        </w:behaviors>
        <w:guid w:val="{0270E95F-8211-4325-B223-7D738C4BC6F5}"/>
      </w:docPartPr>
      <w:docPartBody>
        <w:p w:rsidR="004A63DA" w:rsidRDefault="004A63DA">
          <w:pPr>
            <w:pStyle w:val="3AA3A22CBFE2483B9863D9F3F87A12D0"/>
          </w:pPr>
          <w:r w:rsidRPr="00C63396">
            <w:rPr>
              <w:rStyle w:val="PlaceholderText"/>
            </w:rPr>
            <w:t>Klicken Sie hier, um Text einzugeben.</w:t>
          </w:r>
        </w:p>
      </w:docPartBody>
    </w:docPart>
    <w:docPart>
      <w:docPartPr>
        <w:name w:val="F93CAF230C4F45DBA4E139D4B749C596"/>
        <w:category>
          <w:name w:val="Allgemein"/>
          <w:gallery w:val="placeholder"/>
        </w:category>
        <w:types>
          <w:type w:val="bbPlcHdr"/>
        </w:types>
        <w:behaviors>
          <w:behavior w:val="content"/>
        </w:behaviors>
        <w:guid w:val="{A858110C-03BD-4CEB-B0DE-98DF75FED072}"/>
      </w:docPartPr>
      <w:docPartBody>
        <w:p w:rsidR="004A63DA" w:rsidRDefault="004A63DA">
          <w:pPr>
            <w:pStyle w:val="F93CAF230C4F45DBA4E139D4B749C596"/>
          </w:pPr>
          <w:r w:rsidRPr="00C63396">
            <w:rPr>
              <w:rStyle w:val="Placehold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A"/>
    <w:rsid w:val="00216A39"/>
    <w:rsid w:val="002F60CA"/>
    <w:rsid w:val="00447200"/>
    <w:rsid w:val="004A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BF7B5CCA29403BAB59BCEE9A302178">
    <w:name w:val="10BF7B5CCA29403BAB59BCEE9A302178"/>
  </w:style>
  <w:style w:type="paragraph" w:customStyle="1" w:styleId="3AA3A22CBFE2483B9863D9F3F87A12D0">
    <w:name w:val="3AA3A22CBFE2483B9863D9F3F87A12D0"/>
  </w:style>
  <w:style w:type="paragraph" w:customStyle="1" w:styleId="F93CAF230C4F45DBA4E139D4B749C596">
    <w:name w:val="F93CAF230C4F45DBA4E139D4B749C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E1F0E2CC60F43BA7D7D147A9EB689" ma:contentTypeVersion="12" ma:contentTypeDescription="Create a new document." ma:contentTypeScope="" ma:versionID="31380633a89d6e2c4f8a03abdfea58d3">
  <xsd:schema xmlns:xsd="http://www.w3.org/2001/XMLSchema" xmlns:xs="http://www.w3.org/2001/XMLSchema" xmlns:p="http://schemas.microsoft.com/office/2006/metadata/properties" xmlns:ns2="e5fe53fa-7adb-4509-9407-9db07369ea58" xmlns:ns3="3a7e890d-718d-4262-b48f-ead0991cde0f" targetNamespace="http://schemas.microsoft.com/office/2006/metadata/properties" ma:root="true" ma:fieldsID="8a15a4cb45bbf5f8cd8e2b353bb17aa1" ns2:_="" ns3:_="">
    <xsd:import namespace="e5fe53fa-7adb-4509-9407-9db07369ea58"/>
    <xsd:import namespace="3a7e890d-718d-4262-b48f-ead0991cde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53fa-7adb-4509-9407-9db07369e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286795-b3cd-4a31-8f44-f5908d9a7b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e890d-718d-4262-b48f-ead0991cde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b9e80f-ab72-4ba0-9001-abfb775a1aeb}" ma:internalName="TaxCatchAll" ma:showField="CatchAllData" ma:web="3a7e890d-718d-4262-b48f-ead0991cd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7e890d-718d-4262-b48f-ead0991cde0f" xsi:nil="true"/>
    <lcf76f155ced4ddcb4097134ff3c332f xmlns="e5fe53fa-7adb-4509-9407-9db07369ea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CC9B6-C0A2-4B2F-AB45-43FD127C1F8C}">
  <ds:schemaRefs>
    <ds:schemaRef ds:uri="http://schemas.microsoft.com/sharepoint/v3/contenttype/forms"/>
  </ds:schemaRefs>
</ds:datastoreItem>
</file>

<file path=customXml/itemProps2.xml><?xml version="1.0" encoding="utf-8"?>
<ds:datastoreItem xmlns:ds="http://schemas.openxmlformats.org/officeDocument/2006/customXml" ds:itemID="{C3B400D6-C7CC-4D8E-9E9E-C7D1775E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53fa-7adb-4509-9407-9db07369ea58"/>
    <ds:schemaRef ds:uri="3a7e890d-718d-4262-b48f-ead0991c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253F4-9222-483D-83C9-D21609C6E7E4}">
  <ds:schemaRefs>
    <ds:schemaRef ds:uri="http://schemas.microsoft.com/office/2006/metadata/properties"/>
    <ds:schemaRef ds:uri="http://schemas.microsoft.com/office/infopath/2007/PartnerControls"/>
    <ds:schemaRef ds:uri="3a7e890d-718d-4262-b48f-ead0991cde0f"/>
    <ds:schemaRef ds:uri="e5fe53fa-7adb-4509-9407-9db07369ea58"/>
  </ds:schemaRefs>
</ds:datastoreItem>
</file>

<file path=docProps/app.xml><?xml version="1.0" encoding="utf-8"?>
<Properties xmlns="http://schemas.openxmlformats.org/officeDocument/2006/extended-properties" xmlns:vt="http://schemas.openxmlformats.org/officeDocument/2006/docPropsVTypes">
  <Template>2022_Press Release_ENGL.dotx</Template>
  <TotalTime>0</TotalTime>
  <Pages>1</Pages>
  <Words>385</Words>
  <Characters>2200</Characters>
  <Application>Microsoft Office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2580</CharactersWithSpaces>
  <SharedDoc>false</SharedDoc>
  <HLinks>
    <vt:vector size="6" baseType="variant">
      <vt:variant>
        <vt:i4>7929972</vt:i4>
      </vt:variant>
      <vt:variant>
        <vt:i4>0</vt:i4>
      </vt:variant>
      <vt:variant>
        <vt:i4>0</vt:i4>
      </vt:variant>
      <vt:variant>
        <vt:i4>5</vt:i4>
      </vt:variant>
      <vt:variant>
        <vt:lpwstr>http://www.alphatrains.eu/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Zimmermann</dc:creator>
  <cp:keywords/>
  <dc:description/>
  <cp:lastModifiedBy>Elke Diederich</cp:lastModifiedBy>
  <cp:revision>10</cp:revision>
  <dcterms:created xsi:type="dcterms:W3CDTF">2023-03-09T16:58:00Z</dcterms:created>
  <dcterms:modified xsi:type="dcterms:W3CDTF">2023-03-09T18:12:00Z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0x0101002D4E1F0E2CC60F43BA7D7D147A9EB689</vt:lpwstr>
  </property>
  <property fmtid="{D5CDD505-2E9C-101B-9397-08002B2CF9AE}" pid="3" name="MediaServiceImageTags">
    <vt:lpwstr/>
  </property>
  <property fmtid="{D5CDD505-2E9C-101B-9397-08002B2CF9AE}" pid="4" name="Order">
    <vt:r8>807000</vt:r8>
  </property>
  <property fmtid="{D5CDD505-2E9C-101B-9397-08002B2CF9AE}" pid="5" name="_ExtendedDescription">
    <vt:lpwstr/>
  </property>
</Properties>
</file>