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2" w:rightFromText="142" w:vertAnchor="text" w:horzAnchor="margin" w:tblpXSpec="right" w:tblpY="3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1"/>
        <w:gridCol w:w="142"/>
        <w:gridCol w:w="2409"/>
      </w:tblGrid>
      <w:tr w:rsidR="0060421E" w:rsidRPr="00F7192F" w14:paraId="17F55F24" w14:textId="77777777" w:rsidTr="0060421E">
        <w:tc>
          <w:tcPr>
            <w:tcW w:w="851" w:type="dxa"/>
            <w:vAlign w:val="bottom"/>
          </w:tcPr>
          <w:p w14:paraId="6B4D9FDD" w14:textId="77777777" w:rsidR="0060421E" w:rsidRPr="00F7192F" w:rsidRDefault="0060421E" w:rsidP="0060421E">
            <w:pPr>
              <w:pStyle w:val="TitelinTabelle"/>
              <w:framePr w:hSpace="0" w:wrap="auto" w:vAnchor="margin" w:hAnchor="text" w:xAlign="left" w:yAlign="inline"/>
              <w:rPr>
                <w:rFonts w:cs="Arial"/>
                <w:position w:val="3"/>
              </w:rPr>
            </w:pPr>
            <w:r w:rsidRPr="00F7192F">
              <w:rPr>
                <w:rFonts w:cs="Arial"/>
                <w:position w:val="3"/>
              </w:rPr>
              <w:t>SPERRFRIST</w:t>
            </w:r>
          </w:p>
        </w:tc>
        <w:tc>
          <w:tcPr>
            <w:tcW w:w="142" w:type="dxa"/>
          </w:tcPr>
          <w:p w14:paraId="1BFAE2B0" w14:textId="77777777" w:rsidR="0060421E" w:rsidRPr="00F7192F" w:rsidRDefault="0060421E" w:rsidP="0060421E">
            <w:pPr>
              <w:rPr>
                <w:rFonts w:ascii="Arial" w:hAnsi="Arial" w:cs="Arial"/>
                <w:sz w:val="20"/>
                <w:szCs w:val="20"/>
              </w:rPr>
            </w:pPr>
          </w:p>
        </w:tc>
        <w:sdt>
          <w:sdtPr>
            <w:rPr>
              <w:rFonts w:cs="Arial"/>
            </w:rPr>
            <w:id w:val="2050412665"/>
            <w:placeholder>
              <w:docPart w:val="6473F4EABB9C4C7B97918920772D4B53"/>
            </w:placeholder>
            <w:date w:fullDate="2020-07-07T00:00:00Z">
              <w:dateFormat w:val="d. MMMM yyyy"/>
              <w:lid w:val="de-CH"/>
              <w:storeMappedDataAs w:val="dateTime"/>
              <w:calendar w:val="gregorian"/>
            </w:date>
          </w:sdtPr>
          <w:sdtEndPr/>
          <w:sdtContent>
            <w:tc>
              <w:tcPr>
                <w:tcW w:w="2409" w:type="dxa"/>
                <w:vAlign w:val="bottom"/>
              </w:tcPr>
              <w:p w14:paraId="02D74817" w14:textId="71D4BF09" w:rsidR="0060421E" w:rsidRPr="00F7192F" w:rsidRDefault="009D789C" w:rsidP="0060421E">
                <w:pPr>
                  <w:pStyle w:val="TextinTabelle"/>
                  <w:rPr>
                    <w:rFonts w:cs="Arial"/>
                  </w:rPr>
                </w:pPr>
                <w:r>
                  <w:rPr>
                    <w:rFonts w:cs="Arial"/>
                  </w:rPr>
                  <w:t>7. Juli 2020</w:t>
                </w:r>
              </w:p>
            </w:tc>
          </w:sdtContent>
        </w:sdt>
      </w:tr>
      <w:tr w:rsidR="0060421E" w:rsidRPr="00F7192F" w14:paraId="389CDF6A" w14:textId="77777777" w:rsidTr="0060421E">
        <w:tc>
          <w:tcPr>
            <w:tcW w:w="851" w:type="dxa"/>
          </w:tcPr>
          <w:p w14:paraId="3B4FB82E" w14:textId="77777777" w:rsidR="0060421E" w:rsidRPr="00F7192F" w:rsidRDefault="0060421E" w:rsidP="0060421E">
            <w:pPr>
              <w:pStyle w:val="TitelinTabelle"/>
              <w:framePr w:hSpace="0" w:wrap="auto" w:vAnchor="margin" w:hAnchor="text" w:xAlign="left" w:yAlign="inline"/>
              <w:rPr>
                <w:rFonts w:cs="Arial"/>
              </w:rPr>
            </w:pPr>
          </w:p>
        </w:tc>
        <w:tc>
          <w:tcPr>
            <w:tcW w:w="142" w:type="dxa"/>
          </w:tcPr>
          <w:p w14:paraId="7C598DDB" w14:textId="77777777" w:rsidR="0060421E" w:rsidRPr="00F7192F" w:rsidRDefault="0060421E" w:rsidP="0060421E">
            <w:pPr>
              <w:rPr>
                <w:rFonts w:ascii="Arial" w:hAnsi="Arial" w:cs="Arial"/>
                <w:sz w:val="20"/>
                <w:szCs w:val="20"/>
              </w:rPr>
            </w:pPr>
          </w:p>
        </w:tc>
        <w:tc>
          <w:tcPr>
            <w:tcW w:w="2409" w:type="dxa"/>
            <w:vAlign w:val="bottom"/>
          </w:tcPr>
          <w:p w14:paraId="12A3FFE6" w14:textId="77777777" w:rsidR="0060421E" w:rsidRPr="00F7192F" w:rsidRDefault="0060421E" w:rsidP="0060421E">
            <w:pPr>
              <w:pStyle w:val="TextinTabelle"/>
              <w:rPr>
                <w:rFonts w:cs="Arial"/>
              </w:rPr>
            </w:pPr>
          </w:p>
        </w:tc>
      </w:tr>
      <w:tr w:rsidR="0060421E" w:rsidRPr="00F7192F" w14:paraId="7603C8B4" w14:textId="77777777" w:rsidTr="0060421E">
        <w:tc>
          <w:tcPr>
            <w:tcW w:w="851" w:type="dxa"/>
            <w:vAlign w:val="bottom"/>
          </w:tcPr>
          <w:p w14:paraId="7533BC92" w14:textId="77777777" w:rsidR="0060421E" w:rsidRPr="00F7192F" w:rsidRDefault="0060421E" w:rsidP="0060421E">
            <w:pPr>
              <w:pStyle w:val="TitelinTabelle"/>
              <w:framePr w:hSpace="0" w:wrap="auto" w:vAnchor="margin" w:hAnchor="text" w:xAlign="left" w:yAlign="inline"/>
              <w:rPr>
                <w:rFonts w:cs="Arial"/>
                <w:position w:val="3"/>
              </w:rPr>
            </w:pPr>
            <w:r w:rsidRPr="00F7192F">
              <w:rPr>
                <w:rFonts w:cs="Arial"/>
                <w:position w:val="3"/>
              </w:rPr>
              <w:t>DOKUMENT</w:t>
            </w:r>
          </w:p>
        </w:tc>
        <w:tc>
          <w:tcPr>
            <w:tcW w:w="142" w:type="dxa"/>
          </w:tcPr>
          <w:p w14:paraId="5CD62FCA" w14:textId="77777777" w:rsidR="0060421E" w:rsidRPr="00F7192F" w:rsidRDefault="0060421E" w:rsidP="0060421E">
            <w:pPr>
              <w:rPr>
                <w:rFonts w:ascii="Arial" w:hAnsi="Arial" w:cs="Arial"/>
                <w:sz w:val="20"/>
                <w:szCs w:val="20"/>
              </w:rPr>
            </w:pPr>
          </w:p>
        </w:tc>
        <w:sdt>
          <w:sdtPr>
            <w:rPr>
              <w:rFonts w:cs="Arial"/>
            </w:rPr>
            <w:id w:val="265278747"/>
            <w:placeholder>
              <w:docPart w:val="9ACA1E4C9AB04B77A643EA385312BE2F"/>
            </w:placeholder>
          </w:sdtPr>
          <w:sdtEndPr/>
          <w:sdtContent>
            <w:tc>
              <w:tcPr>
                <w:tcW w:w="2409" w:type="dxa"/>
                <w:vAlign w:val="bottom"/>
              </w:tcPr>
              <w:p w14:paraId="1FF430E0" w14:textId="344AA33D" w:rsidR="0060421E" w:rsidRPr="00F7192F" w:rsidRDefault="00F54A42" w:rsidP="0060421E">
                <w:pPr>
                  <w:pStyle w:val="TextinTabelle"/>
                  <w:rPr>
                    <w:rFonts w:cs="Arial"/>
                  </w:rPr>
                </w:pPr>
                <w:r>
                  <w:rPr>
                    <w:rFonts w:cs="Arial"/>
                  </w:rPr>
                  <w:t>3</w:t>
                </w:r>
                <w:r w:rsidR="0099497A">
                  <w:rPr>
                    <w:rFonts w:cs="Arial"/>
                  </w:rPr>
                  <w:t xml:space="preserve"> Seiten</w:t>
                </w:r>
              </w:p>
            </w:tc>
          </w:sdtContent>
        </w:sdt>
      </w:tr>
      <w:tr w:rsidR="0060421E" w:rsidRPr="00F7192F" w14:paraId="3A240559" w14:textId="77777777" w:rsidTr="0060421E">
        <w:tc>
          <w:tcPr>
            <w:tcW w:w="851" w:type="dxa"/>
            <w:vAlign w:val="bottom"/>
          </w:tcPr>
          <w:p w14:paraId="0A379E99" w14:textId="77777777" w:rsidR="0060421E" w:rsidRPr="00F7192F" w:rsidRDefault="0060421E" w:rsidP="0060421E">
            <w:pPr>
              <w:pStyle w:val="TitelinTabelle"/>
              <w:framePr w:hSpace="0" w:wrap="auto" w:vAnchor="margin" w:hAnchor="text" w:xAlign="left" w:yAlign="inline"/>
              <w:rPr>
                <w:rFonts w:cs="Arial"/>
                <w:position w:val="3"/>
              </w:rPr>
            </w:pPr>
            <w:r w:rsidRPr="00F7192F">
              <w:rPr>
                <w:rFonts w:cs="Arial"/>
                <w:position w:val="3"/>
              </w:rPr>
              <w:t>BEILAGEN</w:t>
            </w:r>
          </w:p>
        </w:tc>
        <w:tc>
          <w:tcPr>
            <w:tcW w:w="142" w:type="dxa"/>
          </w:tcPr>
          <w:p w14:paraId="12CC1B24" w14:textId="77777777" w:rsidR="0060421E" w:rsidRPr="00F7192F" w:rsidRDefault="0060421E" w:rsidP="0060421E">
            <w:pPr>
              <w:rPr>
                <w:rFonts w:ascii="Arial" w:hAnsi="Arial" w:cs="Arial"/>
                <w:sz w:val="20"/>
                <w:szCs w:val="20"/>
              </w:rPr>
            </w:pPr>
          </w:p>
        </w:tc>
        <w:sdt>
          <w:sdtPr>
            <w:rPr>
              <w:rFonts w:cs="Arial"/>
            </w:rPr>
            <w:id w:val="1614553760"/>
            <w:placeholder>
              <w:docPart w:val="53A98C5B5EA44278B9D6B384DB94ED4D"/>
            </w:placeholder>
          </w:sdtPr>
          <w:sdtEndPr/>
          <w:sdtContent>
            <w:tc>
              <w:tcPr>
                <w:tcW w:w="2409" w:type="dxa"/>
                <w:vAlign w:val="bottom"/>
              </w:tcPr>
              <w:p w14:paraId="3B39F976" w14:textId="07CBE099" w:rsidR="0060421E" w:rsidRPr="00F7192F" w:rsidRDefault="0038505B" w:rsidP="0060421E">
                <w:pPr>
                  <w:pStyle w:val="TextinTabelle"/>
                  <w:rPr>
                    <w:rFonts w:cs="Arial"/>
                  </w:rPr>
                </w:pPr>
                <w:r>
                  <w:rPr>
                    <w:rFonts w:cs="Arial"/>
                  </w:rPr>
                  <w:t>1 Foto</w:t>
                </w:r>
              </w:p>
            </w:tc>
          </w:sdtContent>
        </w:sdt>
      </w:tr>
    </w:tbl>
    <w:tbl>
      <w:tblPr>
        <w:tblStyle w:val="Tabellenraster"/>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38505B" w:rsidRPr="00677711" w14:paraId="1D7215ED" w14:textId="77777777" w:rsidTr="0009488B">
        <w:trPr>
          <w:trHeight w:hRule="exact" w:val="1920"/>
        </w:trPr>
        <w:tc>
          <w:tcPr>
            <w:tcW w:w="5103" w:type="dxa"/>
          </w:tcPr>
          <w:p w14:paraId="242AEA7A" w14:textId="35A48C9F" w:rsidR="0038505B" w:rsidRPr="00CB43E4" w:rsidRDefault="0038505B" w:rsidP="0009488B">
            <w:pPr>
              <w:pStyle w:val="DokumentTyp"/>
              <w:rPr>
                <w:lang w:val="en-GB"/>
              </w:rPr>
            </w:pPr>
            <w:r w:rsidRPr="00CB43E4">
              <w:rPr>
                <w:rFonts w:cs="Arial"/>
                <w:color w:val="808080" w:themeColor="background1" w:themeShade="80"/>
                <w:sz w:val="32"/>
                <w:szCs w:val="32"/>
              </w:rPr>
              <w:t>Pressemitteilung</w:t>
            </w:r>
          </w:p>
        </w:tc>
      </w:tr>
      <w:tr w:rsidR="0038505B" w:rsidRPr="00677711" w14:paraId="28799ED7" w14:textId="77777777" w:rsidTr="0009488B">
        <w:trPr>
          <w:trHeight w:val="362"/>
        </w:trPr>
        <w:tc>
          <w:tcPr>
            <w:tcW w:w="5103" w:type="dxa"/>
          </w:tcPr>
          <w:p w14:paraId="12DB1B61" w14:textId="2DC22CA0" w:rsidR="0038505B" w:rsidRPr="00CB43E4" w:rsidRDefault="0038505B" w:rsidP="0009488B">
            <w:pPr>
              <w:rPr>
                <w:rFonts w:ascii="Arial" w:hAnsi="Arial" w:cs="Arial"/>
              </w:rPr>
            </w:pPr>
            <w:r w:rsidRPr="00CB43E4">
              <w:rPr>
                <w:rFonts w:ascii="Arial" w:hAnsi="Arial" w:cs="Arial"/>
              </w:rPr>
              <w:t>Antwerpen</w:t>
            </w:r>
            <w:r w:rsidR="005A3BA9">
              <w:rPr>
                <w:rFonts w:ascii="Arial" w:hAnsi="Arial" w:cs="Arial"/>
              </w:rPr>
              <w:t>/Barcelona</w:t>
            </w:r>
            <w:r w:rsidRPr="00CB43E4">
              <w:rPr>
                <w:rFonts w:ascii="Arial" w:hAnsi="Arial" w:cs="Arial"/>
              </w:rPr>
              <w:t xml:space="preserve">, </w:t>
            </w:r>
            <w:r w:rsidR="009D789C">
              <w:rPr>
                <w:rFonts w:ascii="Arial" w:hAnsi="Arial" w:cs="Arial"/>
              </w:rPr>
              <w:t>07</w:t>
            </w:r>
            <w:r w:rsidR="0009488B">
              <w:rPr>
                <w:rFonts w:ascii="Arial" w:hAnsi="Arial" w:cs="Arial"/>
              </w:rPr>
              <w:t>. Juli</w:t>
            </w:r>
            <w:r w:rsidRPr="00CB43E4">
              <w:rPr>
                <w:rFonts w:ascii="Arial" w:hAnsi="Arial" w:cs="Arial"/>
              </w:rPr>
              <w:t xml:space="preserve"> 2020</w:t>
            </w:r>
          </w:p>
          <w:p w14:paraId="3CBFE324" w14:textId="736C0A7C" w:rsidR="0038505B" w:rsidRPr="00CB43E4" w:rsidRDefault="0038505B" w:rsidP="0009488B">
            <w:pPr>
              <w:rPr>
                <w:lang w:val="en-GB"/>
              </w:rPr>
            </w:pPr>
          </w:p>
        </w:tc>
      </w:tr>
    </w:tbl>
    <w:p w14:paraId="3866114D" w14:textId="77777777" w:rsidR="00F54A42" w:rsidRPr="00F54A42" w:rsidRDefault="0009488B" w:rsidP="00B476D7">
      <w:pPr>
        <w:spacing w:after="240" w:line="240" w:lineRule="auto"/>
        <w:rPr>
          <w:rFonts w:ascii="Arial" w:eastAsia="Arial" w:hAnsi="Arial" w:cs="Arial"/>
          <w:b/>
          <w:sz w:val="14"/>
          <w:szCs w:val="4"/>
        </w:rPr>
      </w:pPr>
      <w:r>
        <w:rPr>
          <w:rFonts w:ascii="Arial" w:eastAsia="Arial" w:hAnsi="Arial" w:cs="Arial"/>
          <w:b/>
          <w:sz w:val="40"/>
        </w:rPr>
        <w:br w:type="textWrapping" w:clear="all"/>
      </w:r>
    </w:p>
    <w:p w14:paraId="62EFEC49" w14:textId="275D111B" w:rsidR="00B476D7" w:rsidRPr="00CE09E7" w:rsidRDefault="00B476D7" w:rsidP="00B476D7">
      <w:pPr>
        <w:spacing w:after="240" w:line="240" w:lineRule="auto"/>
        <w:rPr>
          <w:rFonts w:ascii="Arial" w:eastAsia="Arial" w:hAnsi="Arial" w:cs="Arial"/>
          <w:b/>
          <w:sz w:val="20"/>
          <w:szCs w:val="10"/>
        </w:rPr>
      </w:pPr>
      <w:r w:rsidRPr="00CE09E7">
        <w:rPr>
          <w:rFonts w:ascii="Arial" w:eastAsia="Arial" w:hAnsi="Arial" w:cs="Arial"/>
          <w:b/>
          <w:sz w:val="20"/>
          <w:szCs w:val="10"/>
        </w:rPr>
        <w:t>Neubaulokomotiven mit Normalspur und iberischer Breitspur erweitern Alpha Trains Portfolio</w:t>
      </w:r>
    </w:p>
    <w:p w14:paraId="29295265" w14:textId="1FB3F005" w:rsidR="00B476D7" w:rsidRDefault="005223E4" w:rsidP="00B476D7">
      <w:pPr>
        <w:spacing w:after="240" w:line="240" w:lineRule="auto"/>
        <w:rPr>
          <w:rFonts w:ascii="Arial" w:eastAsia="Arial" w:hAnsi="Arial" w:cs="Arial"/>
          <w:b/>
          <w:sz w:val="40"/>
        </w:rPr>
      </w:pPr>
      <w:r w:rsidRPr="005223E4">
        <w:rPr>
          <w:rFonts w:ascii="Arial" w:eastAsia="Arial" w:hAnsi="Arial" w:cs="Arial"/>
          <w:b/>
          <w:sz w:val="40"/>
        </w:rPr>
        <w:t xml:space="preserve">CAPTRAIN España ordert </w:t>
      </w:r>
      <w:r w:rsidR="00B476D7" w:rsidRPr="005223E4">
        <w:rPr>
          <w:rFonts w:ascii="Arial" w:eastAsia="Arial" w:hAnsi="Arial" w:cs="Arial"/>
          <w:b/>
          <w:sz w:val="40"/>
        </w:rPr>
        <w:t>EURO6000</w:t>
      </w:r>
      <w:r w:rsidR="00DF10AB">
        <w:rPr>
          <w:rFonts w:ascii="Arial" w:eastAsia="Arial" w:hAnsi="Arial" w:cs="Arial"/>
          <w:b/>
          <w:sz w:val="40"/>
        </w:rPr>
        <w:t xml:space="preserve"> </w:t>
      </w:r>
      <w:r w:rsidRPr="005223E4">
        <w:rPr>
          <w:rFonts w:ascii="Arial" w:eastAsia="Arial" w:hAnsi="Arial" w:cs="Arial"/>
          <w:b/>
          <w:sz w:val="40"/>
        </w:rPr>
        <w:t xml:space="preserve">Elektrolokomotiven </w:t>
      </w:r>
      <w:r w:rsidR="00B476D7">
        <w:rPr>
          <w:rFonts w:ascii="Arial" w:eastAsia="Arial" w:hAnsi="Arial" w:cs="Arial"/>
          <w:b/>
          <w:sz w:val="40"/>
        </w:rPr>
        <w:t xml:space="preserve"> </w:t>
      </w:r>
    </w:p>
    <w:p w14:paraId="56C7F684" w14:textId="1427E258" w:rsidR="00923A01" w:rsidRDefault="005223E4" w:rsidP="00D82946">
      <w:pPr>
        <w:pStyle w:val="Listenabsatz"/>
        <w:numPr>
          <w:ilvl w:val="0"/>
          <w:numId w:val="2"/>
        </w:numPr>
        <w:spacing w:after="120" w:line="240" w:lineRule="auto"/>
        <w:ind w:left="714" w:hanging="357"/>
        <w:contextualSpacing w:val="0"/>
        <w:rPr>
          <w:rFonts w:ascii="Arial" w:eastAsia="Arial" w:hAnsi="Arial" w:cs="Arial"/>
          <w:b/>
        </w:rPr>
      </w:pPr>
      <w:r w:rsidRPr="00923A01">
        <w:rPr>
          <w:rFonts w:ascii="Arial" w:eastAsia="Arial" w:hAnsi="Arial" w:cs="Arial"/>
          <w:b/>
          <w:lang w:bidi="en-GB"/>
        </w:rPr>
        <w:t xml:space="preserve">CAPTRAIN España hat mit Alpha Trains einen Rahmenvertrag über bis zu </w:t>
      </w:r>
      <w:r w:rsidR="009D789C">
        <w:rPr>
          <w:rFonts w:ascii="Arial" w:eastAsia="Arial" w:hAnsi="Arial" w:cs="Arial"/>
          <w:b/>
          <w:lang w:bidi="en-GB"/>
        </w:rPr>
        <w:t>21</w:t>
      </w:r>
      <w:r w:rsidRPr="00923A01">
        <w:rPr>
          <w:rFonts w:ascii="Arial" w:eastAsia="Arial" w:hAnsi="Arial" w:cs="Arial"/>
          <w:b/>
          <w:lang w:bidi="en-GB"/>
        </w:rPr>
        <w:t xml:space="preserve"> neue vollelektrische Stadler-Lokomotiven EURO6000 unterzeichnet.</w:t>
      </w:r>
    </w:p>
    <w:p w14:paraId="341FF12D" w14:textId="60CFC577" w:rsidR="00923A01" w:rsidRPr="00923A01" w:rsidRDefault="00B66624" w:rsidP="00D82946">
      <w:pPr>
        <w:pStyle w:val="Listenabsatz"/>
        <w:numPr>
          <w:ilvl w:val="0"/>
          <w:numId w:val="2"/>
        </w:numPr>
        <w:spacing w:after="120" w:line="240" w:lineRule="auto"/>
        <w:ind w:left="714" w:hanging="357"/>
        <w:contextualSpacing w:val="0"/>
        <w:rPr>
          <w:rFonts w:ascii="Arial" w:eastAsia="Arial" w:hAnsi="Arial" w:cs="Arial"/>
          <w:b/>
        </w:rPr>
      </w:pPr>
      <w:r>
        <w:rPr>
          <w:rFonts w:ascii="Arial" w:eastAsia="Arial" w:hAnsi="Arial" w:cs="Arial"/>
          <w:b/>
        </w:rPr>
        <w:t>11</w:t>
      </w:r>
      <w:r w:rsidR="005223E4" w:rsidRPr="00923A01">
        <w:rPr>
          <w:rFonts w:ascii="Arial" w:eastAsia="Arial" w:hAnsi="Arial" w:cs="Arial"/>
          <w:b/>
        </w:rPr>
        <w:t xml:space="preserve"> Lokomotiven wurden bereits bestätigt, die Lieferung soll </w:t>
      </w:r>
      <w:r>
        <w:rPr>
          <w:rFonts w:ascii="Arial" w:eastAsia="Arial" w:hAnsi="Arial" w:cs="Arial"/>
          <w:b/>
        </w:rPr>
        <w:t>in der zweiten Jahreshälfte</w:t>
      </w:r>
      <w:r w:rsidR="005223E4" w:rsidRPr="00923A01">
        <w:rPr>
          <w:rFonts w:ascii="Arial" w:eastAsia="Arial" w:hAnsi="Arial" w:cs="Arial"/>
          <w:b/>
        </w:rPr>
        <w:t xml:space="preserve"> 2021 erfolgen.</w:t>
      </w:r>
      <w:r>
        <w:rPr>
          <w:rFonts w:ascii="Arial" w:eastAsia="Arial" w:hAnsi="Arial" w:cs="Arial"/>
          <w:b/>
        </w:rPr>
        <w:t xml:space="preserve"> </w:t>
      </w:r>
      <w:r w:rsidR="00923A01">
        <w:rPr>
          <w:rFonts w:ascii="Arial" w:eastAsia="Arial" w:hAnsi="Arial" w:cs="Arial"/>
          <w:b/>
        </w:rPr>
        <w:t>Fünf</w:t>
      </w:r>
      <w:r w:rsidR="005223E4" w:rsidRPr="00923A01">
        <w:rPr>
          <w:rFonts w:ascii="Arial" w:eastAsia="Arial" w:hAnsi="Arial" w:cs="Arial"/>
          <w:b/>
        </w:rPr>
        <w:t xml:space="preserve"> werden für Normalspur und </w:t>
      </w:r>
      <w:r>
        <w:rPr>
          <w:rFonts w:ascii="Arial" w:eastAsia="Arial" w:hAnsi="Arial" w:cs="Arial"/>
          <w:b/>
        </w:rPr>
        <w:t>sechs</w:t>
      </w:r>
      <w:r w:rsidR="005223E4" w:rsidRPr="00923A01">
        <w:rPr>
          <w:rFonts w:ascii="Arial" w:eastAsia="Arial" w:hAnsi="Arial" w:cs="Arial"/>
          <w:b/>
        </w:rPr>
        <w:t xml:space="preserve"> für iberische Breitspur ausgelegt.</w:t>
      </w:r>
    </w:p>
    <w:p w14:paraId="1D4063E4" w14:textId="0F185921" w:rsidR="005223E4" w:rsidRPr="00923A01" w:rsidRDefault="005223E4" w:rsidP="00D82946">
      <w:pPr>
        <w:pStyle w:val="Listenabsatz"/>
        <w:numPr>
          <w:ilvl w:val="0"/>
          <w:numId w:val="2"/>
        </w:numPr>
        <w:spacing w:after="120" w:line="240" w:lineRule="auto"/>
        <w:ind w:left="714" w:hanging="357"/>
        <w:contextualSpacing w:val="0"/>
        <w:rPr>
          <w:rFonts w:ascii="Arial" w:eastAsia="Arial" w:hAnsi="Arial" w:cs="Arial"/>
          <w:b/>
        </w:rPr>
      </w:pPr>
      <w:r w:rsidRPr="00923A01">
        <w:rPr>
          <w:rFonts w:ascii="Arial" w:eastAsia="Arial" w:hAnsi="Arial" w:cs="Arial"/>
          <w:b/>
          <w:lang w:bidi="en-GB"/>
        </w:rPr>
        <w:t>CAPTRAIN España und Alpha Trains sind weltweit die ersten Kunden, die die von Stadler entwickelten leistungsstarken und neuartigen Mehrsystemlokomotiven auf die Schiene bringen.</w:t>
      </w:r>
    </w:p>
    <w:p w14:paraId="02AAA313" w14:textId="77777777" w:rsidR="00B66624" w:rsidRPr="00B66624" w:rsidRDefault="00B66624" w:rsidP="005223E4">
      <w:pPr>
        <w:spacing w:after="120" w:line="240" w:lineRule="auto"/>
        <w:rPr>
          <w:rFonts w:ascii="Arial" w:eastAsia="Arial" w:hAnsi="Arial" w:cs="Arial"/>
          <w:sz w:val="10"/>
          <w:szCs w:val="10"/>
          <w:lang w:bidi="en-GB"/>
        </w:rPr>
      </w:pPr>
    </w:p>
    <w:p w14:paraId="4FAC0C81" w14:textId="1DB479CE" w:rsidR="005223E4" w:rsidRPr="005223E4" w:rsidRDefault="005223E4" w:rsidP="005223E4">
      <w:pPr>
        <w:spacing w:after="120" w:line="240" w:lineRule="auto"/>
        <w:rPr>
          <w:rFonts w:ascii="Arial" w:eastAsia="Arial" w:hAnsi="Arial" w:cs="Arial"/>
          <w:b/>
        </w:rPr>
      </w:pPr>
      <w:r w:rsidRPr="005223E4">
        <w:rPr>
          <w:rFonts w:ascii="Arial" w:eastAsia="Arial" w:hAnsi="Arial" w:cs="Arial"/>
          <w:lang w:bidi="en-GB"/>
        </w:rPr>
        <w:t xml:space="preserve">CAPTRAIN España, die größte private Güterbahn Spaniens, und Alpha Trains, der führende Vermieter von Schienenfahrzeugen in Kontinentaleuropa, haben einen Vertrag über die Vermietung von bis zu </w:t>
      </w:r>
      <w:r w:rsidR="00DB592B">
        <w:rPr>
          <w:rFonts w:ascii="Arial" w:eastAsia="Arial" w:hAnsi="Arial" w:cs="Arial"/>
          <w:lang w:bidi="en-GB"/>
        </w:rPr>
        <w:t>21</w:t>
      </w:r>
      <w:r w:rsidRPr="005223E4">
        <w:rPr>
          <w:rFonts w:ascii="Arial" w:eastAsia="Arial" w:hAnsi="Arial" w:cs="Arial"/>
          <w:lang w:bidi="en-GB"/>
        </w:rPr>
        <w:t xml:space="preserve"> Neu</w:t>
      </w:r>
      <w:r w:rsidR="00E77092">
        <w:rPr>
          <w:rFonts w:ascii="Arial" w:eastAsia="Arial" w:hAnsi="Arial" w:cs="Arial"/>
          <w:lang w:bidi="en-GB"/>
        </w:rPr>
        <w:t>bau</w:t>
      </w:r>
      <w:r w:rsidRPr="005223E4">
        <w:rPr>
          <w:rFonts w:ascii="Arial" w:eastAsia="Arial" w:hAnsi="Arial" w:cs="Arial"/>
          <w:lang w:bidi="en-GB"/>
        </w:rPr>
        <w:t xml:space="preserve">lokomotiven </w:t>
      </w:r>
      <w:r w:rsidR="00383AD0">
        <w:rPr>
          <w:rFonts w:ascii="Arial" w:eastAsia="Arial" w:hAnsi="Arial" w:cs="Arial"/>
          <w:lang w:bidi="en-GB"/>
        </w:rPr>
        <w:t xml:space="preserve">des Typs </w:t>
      </w:r>
      <w:r w:rsidRPr="005223E4">
        <w:rPr>
          <w:rFonts w:ascii="Arial" w:eastAsia="Arial" w:hAnsi="Arial" w:cs="Arial"/>
          <w:lang w:bidi="en-GB"/>
        </w:rPr>
        <w:t>EURO6000 unterzeichnet. Parallel dazu haben Alpha Trains und Stadler Valencia einen Rahmenvertrag über die Lieferung dieser 6-Achs-Mehrsystemlokomotiven geschlossen.</w:t>
      </w:r>
    </w:p>
    <w:p w14:paraId="4552D968" w14:textId="51186557" w:rsidR="005223E4" w:rsidRPr="005223E4" w:rsidRDefault="005223E4" w:rsidP="005223E4">
      <w:pPr>
        <w:spacing w:after="120" w:line="240" w:lineRule="auto"/>
        <w:rPr>
          <w:rFonts w:ascii="Arial" w:eastAsia="Arial" w:hAnsi="Arial" w:cs="Arial"/>
          <w:lang w:bidi="en-GB"/>
        </w:rPr>
      </w:pPr>
      <w:r w:rsidRPr="005223E4">
        <w:rPr>
          <w:rFonts w:ascii="Arial" w:eastAsia="Arial" w:hAnsi="Arial" w:cs="Arial"/>
          <w:lang w:bidi="en-GB"/>
        </w:rPr>
        <w:t xml:space="preserve">CAPTRAIN España und Alpha Trains </w:t>
      </w:r>
      <w:r w:rsidR="00146974">
        <w:rPr>
          <w:rFonts w:ascii="Arial" w:eastAsia="Arial" w:hAnsi="Arial" w:cs="Arial"/>
          <w:lang w:bidi="en-GB"/>
        </w:rPr>
        <w:t xml:space="preserve">haben den </w:t>
      </w:r>
      <w:r w:rsidRPr="005223E4">
        <w:rPr>
          <w:rFonts w:ascii="Arial" w:eastAsia="Arial" w:hAnsi="Arial" w:cs="Arial"/>
          <w:lang w:bidi="en-GB"/>
        </w:rPr>
        <w:t xml:space="preserve">Erstauftrag über </w:t>
      </w:r>
      <w:r w:rsidR="00B66624">
        <w:rPr>
          <w:rFonts w:ascii="Arial" w:eastAsia="Arial" w:hAnsi="Arial" w:cs="Arial"/>
          <w:lang w:bidi="en-GB"/>
        </w:rPr>
        <w:t>elf</w:t>
      </w:r>
      <w:r w:rsidRPr="005223E4">
        <w:rPr>
          <w:rFonts w:ascii="Arial" w:eastAsia="Arial" w:hAnsi="Arial" w:cs="Arial"/>
          <w:lang w:bidi="en-GB"/>
        </w:rPr>
        <w:t xml:space="preserve"> dieser </w:t>
      </w:r>
      <w:r w:rsidR="00383AD0">
        <w:rPr>
          <w:rFonts w:ascii="Arial" w:eastAsia="Arial" w:hAnsi="Arial" w:cs="Arial"/>
          <w:lang w:bidi="en-GB"/>
        </w:rPr>
        <w:t>EURO6000-</w:t>
      </w:r>
      <w:r w:rsidRPr="005223E4">
        <w:rPr>
          <w:rFonts w:ascii="Arial" w:eastAsia="Arial" w:hAnsi="Arial" w:cs="Arial"/>
          <w:lang w:bidi="en-GB"/>
        </w:rPr>
        <w:t>Lokomotiven bereits bestätigt.</w:t>
      </w:r>
      <w:r w:rsidR="009D789C">
        <w:rPr>
          <w:rFonts w:ascii="Arial" w:eastAsia="Arial" w:hAnsi="Arial" w:cs="Arial"/>
          <w:lang w:bidi="en-GB"/>
        </w:rPr>
        <w:t xml:space="preserve"> </w:t>
      </w:r>
      <w:r w:rsidR="00146974">
        <w:rPr>
          <w:rFonts w:ascii="Arial" w:eastAsia="Arial" w:hAnsi="Arial" w:cs="Arial"/>
          <w:lang w:bidi="en-GB"/>
        </w:rPr>
        <w:t>Fünf</w:t>
      </w:r>
      <w:r w:rsidRPr="005223E4">
        <w:rPr>
          <w:rFonts w:ascii="Arial" w:eastAsia="Arial" w:hAnsi="Arial" w:cs="Arial"/>
          <w:lang w:bidi="en-GB"/>
        </w:rPr>
        <w:t xml:space="preserve"> der EURO6000 sind für Normalspur ausgelegt und werden für das spanische, französische und luxemburgische Streckennetz zertifiziert. Dadurch können diese Lokomotiven bei Bedarf </w:t>
      </w:r>
      <w:r w:rsidR="00E77092">
        <w:rPr>
          <w:rFonts w:ascii="Arial" w:eastAsia="Arial" w:hAnsi="Arial" w:cs="Arial"/>
          <w:lang w:bidi="en-GB"/>
        </w:rPr>
        <w:t xml:space="preserve">Züge direkt von </w:t>
      </w:r>
      <w:r w:rsidRPr="005223E4">
        <w:rPr>
          <w:rFonts w:ascii="Arial" w:eastAsia="Arial" w:hAnsi="Arial" w:cs="Arial"/>
          <w:lang w:bidi="en-GB"/>
        </w:rPr>
        <w:t>Spanien</w:t>
      </w:r>
      <w:r w:rsidR="005A3BA9">
        <w:rPr>
          <w:rFonts w:ascii="Arial" w:eastAsia="Arial" w:hAnsi="Arial" w:cs="Arial"/>
          <w:lang w:bidi="en-GB"/>
        </w:rPr>
        <w:t xml:space="preserve"> </w:t>
      </w:r>
      <w:r w:rsidR="005A3BA9" w:rsidRPr="005A3BA9">
        <w:rPr>
          <w:rFonts w:ascii="Arial" w:eastAsia="Arial" w:hAnsi="Arial" w:cs="Arial"/>
          <w:lang w:bidi="en-GB"/>
        </w:rPr>
        <w:t>auf drei europäischen Schienengüterverkehrs</w:t>
      </w:r>
      <w:r w:rsidR="005E1A6F">
        <w:rPr>
          <w:rFonts w:ascii="Arial" w:eastAsia="Arial" w:hAnsi="Arial" w:cs="Arial"/>
          <w:lang w:bidi="en-GB"/>
        </w:rPr>
        <w:t>-</w:t>
      </w:r>
      <w:r w:rsidR="005A3BA9" w:rsidRPr="005A3BA9">
        <w:rPr>
          <w:rFonts w:ascii="Arial" w:eastAsia="Arial" w:hAnsi="Arial" w:cs="Arial"/>
          <w:lang w:bidi="en-GB"/>
        </w:rPr>
        <w:t>korridoren (Nordsee, Mittelmeer und Atlantik) eingesetzt werden</w:t>
      </w:r>
      <w:r w:rsidR="00B66624">
        <w:rPr>
          <w:rFonts w:ascii="Arial" w:eastAsia="Arial" w:hAnsi="Arial" w:cs="Arial"/>
          <w:lang w:bidi="en-GB"/>
        </w:rPr>
        <w:t xml:space="preserve"> - a</w:t>
      </w:r>
      <w:r w:rsidR="005A3BA9" w:rsidRPr="005A3BA9">
        <w:rPr>
          <w:rFonts w:ascii="Arial" w:eastAsia="Arial" w:hAnsi="Arial" w:cs="Arial"/>
          <w:lang w:bidi="en-GB"/>
        </w:rPr>
        <w:t>usgehend von Barcelona und Tarragona und später von Valencia und Bilbao.</w:t>
      </w:r>
    </w:p>
    <w:p w14:paraId="7C8B6266" w14:textId="2557E804" w:rsidR="00DB592B" w:rsidRPr="00DB592B" w:rsidRDefault="005223E4" w:rsidP="005223E4">
      <w:pPr>
        <w:spacing w:after="120" w:line="240" w:lineRule="auto"/>
        <w:rPr>
          <w:rFonts w:ascii="Arial" w:eastAsia="Arial" w:hAnsi="Arial" w:cs="Arial"/>
          <w:lang w:bidi="en-GB"/>
        </w:rPr>
      </w:pPr>
      <w:r w:rsidRPr="005223E4">
        <w:rPr>
          <w:rFonts w:ascii="Arial" w:eastAsia="Arial" w:hAnsi="Arial" w:cs="Arial"/>
          <w:lang w:bidi="en-GB"/>
        </w:rPr>
        <w:t xml:space="preserve">Die übrigen </w:t>
      </w:r>
      <w:r w:rsidR="00B66624">
        <w:rPr>
          <w:rFonts w:ascii="Arial" w:eastAsia="Arial" w:hAnsi="Arial" w:cs="Arial"/>
          <w:lang w:bidi="en-GB"/>
        </w:rPr>
        <w:t>sechs</w:t>
      </w:r>
      <w:r w:rsidRPr="005223E4">
        <w:rPr>
          <w:rFonts w:ascii="Arial" w:eastAsia="Arial" w:hAnsi="Arial" w:cs="Arial"/>
          <w:lang w:bidi="en-GB"/>
        </w:rPr>
        <w:t xml:space="preserve"> Lokomotiven </w:t>
      </w:r>
      <w:r w:rsidR="00146974">
        <w:rPr>
          <w:rFonts w:ascii="Arial" w:eastAsia="Arial" w:hAnsi="Arial" w:cs="Arial"/>
          <w:lang w:bidi="en-GB"/>
        </w:rPr>
        <w:t xml:space="preserve">sind die ersten </w:t>
      </w:r>
      <w:r w:rsidRPr="005223E4">
        <w:rPr>
          <w:rFonts w:ascii="Arial" w:eastAsia="Arial" w:hAnsi="Arial" w:cs="Arial"/>
          <w:lang w:bidi="en-GB"/>
        </w:rPr>
        <w:t>einer Serie mit iberischer Breitspur</w:t>
      </w:r>
      <w:r w:rsidR="00DB592B">
        <w:rPr>
          <w:rFonts w:ascii="Arial" w:eastAsia="Arial" w:hAnsi="Arial" w:cs="Arial"/>
          <w:lang w:bidi="en-GB"/>
        </w:rPr>
        <w:t>, die</w:t>
      </w:r>
      <w:r w:rsidRPr="005223E4">
        <w:rPr>
          <w:rFonts w:ascii="Arial" w:eastAsia="Arial" w:hAnsi="Arial" w:cs="Arial"/>
          <w:lang w:bidi="en-GB"/>
        </w:rPr>
        <w:t xml:space="preserve"> zum Transport von Schwerlastgüterzügen</w:t>
      </w:r>
      <w:r w:rsidR="00DB592B">
        <w:rPr>
          <w:rFonts w:ascii="Arial" w:eastAsia="Arial" w:hAnsi="Arial" w:cs="Arial"/>
          <w:lang w:bidi="en-GB"/>
        </w:rPr>
        <w:t xml:space="preserve"> auf den mit </w:t>
      </w:r>
      <w:r w:rsidR="00DB592B" w:rsidRPr="005223E4">
        <w:rPr>
          <w:rFonts w:ascii="Arial" w:eastAsia="Arial" w:hAnsi="Arial" w:cs="Arial"/>
          <w:lang w:bidi="en-GB"/>
        </w:rPr>
        <w:t>25 kV elektrifizierten Neubaustrecken</w:t>
      </w:r>
      <w:r w:rsidR="00DB592B">
        <w:rPr>
          <w:rFonts w:ascii="Arial" w:eastAsia="Arial" w:hAnsi="Arial" w:cs="Arial"/>
          <w:lang w:bidi="en-GB"/>
        </w:rPr>
        <w:t xml:space="preserve"> </w:t>
      </w:r>
      <w:r w:rsidRPr="005223E4">
        <w:rPr>
          <w:rFonts w:ascii="Arial" w:eastAsia="Arial" w:hAnsi="Arial" w:cs="Arial"/>
          <w:lang w:bidi="en-GB"/>
        </w:rPr>
        <w:t>in Spanien</w:t>
      </w:r>
      <w:r w:rsidR="00DB592B">
        <w:rPr>
          <w:rFonts w:ascii="Arial" w:eastAsia="Arial" w:hAnsi="Arial" w:cs="Arial"/>
          <w:lang w:bidi="en-GB"/>
        </w:rPr>
        <w:t xml:space="preserve"> und dem kurz vor der </w:t>
      </w:r>
      <w:r w:rsidRPr="005223E4">
        <w:rPr>
          <w:rFonts w:ascii="Arial" w:eastAsia="Arial" w:hAnsi="Arial" w:cs="Arial"/>
          <w:lang w:bidi="en-GB"/>
        </w:rPr>
        <w:t xml:space="preserve">der Eröffnung stehenden Pajares-Tunnels </w:t>
      </w:r>
      <w:r w:rsidR="00DB592B">
        <w:rPr>
          <w:rFonts w:ascii="Arial" w:eastAsia="Arial" w:hAnsi="Arial" w:cs="Arial"/>
          <w:lang w:bidi="en-GB"/>
        </w:rPr>
        <w:t>genutzt werden können.</w:t>
      </w:r>
    </w:p>
    <w:p w14:paraId="628DF49B" w14:textId="423F94A0" w:rsidR="00DB592B" w:rsidRPr="005223E4" w:rsidRDefault="005223E4" w:rsidP="00DB592B">
      <w:pPr>
        <w:spacing w:after="0" w:line="240" w:lineRule="auto"/>
        <w:rPr>
          <w:rFonts w:ascii="Arial" w:eastAsia="Arial" w:hAnsi="Arial" w:cs="Arial"/>
          <w:lang w:bidi="en-GB"/>
        </w:rPr>
      </w:pPr>
      <w:r w:rsidRPr="005223E4">
        <w:rPr>
          <w:rFonts w:ascii="Arial" w:eastAsia="Arial" w:hAnsi="Arial" w:cs="Arial"/>
          <w:lang w:bidi="en-GB"/>
        </w:rPr>
        <w:t>Die Lieferung der Lokomotiven ist für die zweite Jahreshälfte 2021 vorgesehen.</w:t>
      </w:r>
      <w:r w:rsidR="00DB592B">
        <w:rPr>
          <w:rFonts w:ascii="Arial" w:eastAsia="Arial" w:hAnsi="Arial" w:cs="Arial"/>
          <w:lang w:bidi="en-GB"/>
        </w:rPr>
        <w:t xml:space="preserve"> </w:t>
      </w:r>
      <w:r w:rsidR="00DB592B" w:rsidRPr="005223E4">
        <w:rPr>
          <w:rFonts w:ascii="Arial" w:eastAsia="Arial" w:hAnsi="Arial" w:cs="Arial"/>
          <w:lang w:bidi="en-GB"/>
        </w:rPr>
        <w:t>Die gesamte Herstellung der EURO6000 erfolgt im Werk Albuixech in Valencia. Ihr wichtigstes Unter</w:t>
      </w:r>
      <w:r w:rsidR="005E1A6F">
        <w:rPr>
          <w:rFonts w:ascii="Arial" w:eastAsia="Arial" w:hAnsi="Arial" w:cs="Arial"/>
          <w:lang w:bidi="en-GB"/>
        </w:rPr>
        <w:t>-</w:t>
      </w:r>
      <w:bookmarkStart w:id="0" w:name="_GoBack"/>
      <w:bookmarkEnd w:id="0"/>
      <w:r w:rsidR="00DB592B" w:rsidRPr="005223E4">
        <w:rPr>
          <w:rFonts w:ascii="Arial" w:eastAsia="Arial" w:hAnsi="Arial" w:cs="Arial"/>
          <w:lang w:bidi="en-GB"/>
        </w:rPr>
        <w:t>scheidungsmerkmal besteht in ihren 6 Achsen, denn der Großteil der aktuellen europäischen Schienenflotte ist mit 4 Achsen ausgestattet.</w:t>
      </w:r>
    </w:p>
    <w:p w14:paraId="3DFB2230" w14:textId="77777777" w:rsidR="00DB592B" w:rsidRDefault="00DB592B" w:rsidP="00DB592B">
      <w:pPr>
        <w:spacing w:after="120" w:line="240" w:lineRule="auto"/>
        <w:rPr>
          <w:rFonts w:ascii="Arial" w:eastAsia="Arial" w:hAnsi="Arial" w:cs="Arial"/>
          <w:lang w:bidi="en-GB"/>
        </w:rPr>
      </w:pPr>
    </w:p>
    <w:p w14:paraId="589A255F" w14:textId="77777777" w:rsidR="00DB592B" w:rsidRDefault="00DB592B" w:rsidP="00DB592B">
      <w:pPr>
        <w:spacing w:after="120" w:line="240" w:lineRule="auto"/>
        <w:rPr>
          <w:rFonts w:ascii="Arial" w:eastAsia="Arial" w:hAnsi="Arial" w:cs="Arial"/>
          <w:lang w:bidi="en-GB"/>
        </w:rPr>
      </w:pPr>
    </w:p>
    <w:p w14:paraId="765BCD86" w14:textId="77777777" w:rsidR="00DB592B" w:rsidRDefault="00DB592B" w:rsidP="00DB592B">
      <w:pPr>
        <w:spacing w:after="120" w:line="240" w:lineRule="auto"/>
        <w:rPr>
          <w:rFonts w:ascii="Arial" w:eastAsia="Arial" w:hAnsi="Arial" w:cs="Arial"/>
          <w:lang w:bidi="en-GB"/>
        </w:rPr>
      </w:pPr>
    </w:p>
    <w:p w14:paraId="5910476C" w14:textId="674928FE" w:rsidR="005223E4" w:rsidRPr="005223E4" w:rsidRDefault="005223E4" w:rsidP="00DB592B">
      <w:pPr>
        <w:spacing w:after="120" w:line="240" w:lineRule="auto"/>
        <w:rPr>
          <w:rFonts w:ascii="Arial" w:eastAsia="Arial" w:hAnsi="Arial" w:cs="Arial"/>
          <w:lang w:bidi="en-GB"/>
        </w:rPr>
      </w:pPr>
      <w:r w:rsidRPr="005223E4">
        <w:rPr>
          <w:rFonts w:ascii="Arial" w:eastAsia="Arial" w:hAnsi="Arial" w:cs="Arial"/>
          <w:lang w:bidi="en-GB"/>
        </w:rPr>
        <w:lastRenderedPageBreak/>
        <w:t xml:space="preserve">Die Beauftragung ist das </w:t>
      </w:r>
      <w:r w:rsidR="00383AD0">
        <w:rPr>
          <w:rFonts w:ascii="Arial" w:eastAsia="Arial" w:hAnsi="Arial" w:cs="Arial"/>
          <w:lang w:bidi="en-GB"/>
        </w:rPr>
        <w:t>Resultat</w:t>
      </w:r>
      <w:r w:rsidRPr="005223E4">
        <w:rPr>
          <w:rFonts w:ascii="Arial" w:eastAsia="Arial" w:hAnsi="Arial" w:cs="Arial"/>
          <w:lang w:bidi="en-GB"/>
        </w:rPr>
        <w:t xml:space="preserve"> der engen </w:t>
      </w:r>
      <w:r w:rsidR="00146974">
        <w:rPr>
          <w:rFonts w:ascii="Arial" w:eastAsia="Arial" w:hAnsi="Arial" w:cs="Arial"/>
          <w:lang w:bidi="en-GB"/>
        </w:rPr>
        <w:t>Zusammenarbeit</w:t>
      </w:r>
      <w:r w:rsidRPr="005223E4">
        <w:rPr>
          <w:rFonts w:ascii="Arial" w:eastAsia="Arial" w:hAnsi="Arial" w:cs="Arial"/>
          <w:lang w:bidi="en-GB"/>
        </w:rPr>
        <w:t xml:space="preserve"> zwischen den technischen Teams von Stadler Valencia, CAPTRAIN España, Alpha Trains und SNCF, die bereits seit geraumer Zeit besteht. </w:t>
      </w:r>
      <w:r w:rsidR="005F50D0">
        <w:rPr>
          <w:rFonts w:ascii="Arial" w:eastAsia="Arial" w:hAnsi="Arial" w:cs="Arial"/>
          <w:lang w:bidi="en-GB"/>
        </w:rPr>
        <w:t>Das Ergebnis ist ein</w:t>
      </w:r>
      <w:r w:rsidRPr="005223E4">
        <w:rPr>
          <w:rFonts w:ascii="Arial" w:eastAsia="Arial" w:hAnsi="Arial" w:cs="Arial"/>
          <w:lang w:bidi="en-GB"/>
        </w:rPr>
        <w:t xml:space="preserve"> </w:t>
      </w:r>
      <w:r w:rsidR="005F50D0">
        <w:rPr>
          <w:rFonts w:ascii="Arial" w:eastAsia="Arial" w:hAnsi="Arial" w:cs="Arial"/>
          <w:lang w:bidi="en-GB"/>
        </w:rPr>
        <w:t xml:space="preserve">neuer </w:t>
      </w:r>
      <w:r w:rsidRPr="005223E4">
        <w:rPr>
          <w:rFonts w:ascii="Arial" w:eastAsia="Arial" w:hAnsi="Arial" w:cs="Arial"/>
          <w:lang w:bidi="en-GB"/>
        </w:rPr>
        <w:t>Lokomotiv</w:t>
      </w:r>
      <w:r w:rsidR="002506C5">
        <w:rPr>
          <w:rFonts w:ascii="Arial" w:eastAsia="Arial" w:hAnsi="Arial" w:cs="Arial"/>
          <w:lang w:bidi="en-GB"/>
        </w:rPr>
        <w:t>t</w:t>
      </w:r>
      <w:r w:rsidR="005F50D0">
        <w:rPr>
          <w:rFonts w:ascii="Arial" w:eastAsia="Arial" w:hAnsi="Arial" w:cs="Arial"/>
          <w:lang w:bidi="en-GB"/>
        </w:rPr>
        <w:t>yp</w:t>
      </w:r>
      <w:r w:rsidRPr="005223E4">
        <w:rPr>
          <w:rFonts w:ascii="Arial" w:eastAsia="Arial" w:hAnsi="Arial" w:cs="Arial"/>
          <w:lang w:bidi="en-GB"/>
        </w:rPr>
        <w:t>, d</w:t>
      </w:r>
      <w:r w:rsidR="005F50D0">
        <w:rPr>
          <w:rFonts w:ascii="Arial" w:eastAsia="Arial" w:hAnsi="Arial" w:cs="Arial"/>
          <w:lang w:bidi="en-GB"/>
        </w:rPr>
        <w:t>er</w:t>
      </w:r>
      <w:r w:rsidRPr="005223E4">
        <w:rPr>
          <w:rFonts w:ascii="Arial" w:eastAsia="Arial" w:hAnsi="Arial" w:cs="Arial"/>
          <w:lang w:bidi="en-GB"/>
        </w:rPr>
        <w:t xml:space="preserve"> den Transport von Schwerlastgüterzügen (über 1.800 Bruttoregistertonnen) durch den Mittelmeerkorridor ermöglicht</w:t>
      </w:r>
      <w:r w:rsidR="005F50D0">
        <w:rPr>
          <w:rFonts w:ascii="Arial" w:eastAsia="Arial" w:hAnsi="Arial" w:cs="Arial"/>
          <w:lang w:bidi="en-GB"/>
        </w:rPr>
        <w:t xml:space="preserve"> – die Strecke befindet sich derzeit in Bau mit </w:t>
      </w:r>
      <w:r w:rsidR="005F50D0" w:rsidRPr="005223E4">
        <w:rPr>
          <w:rFonts w:ascii="Arial" w:eastAsia="Arial" w:hAnsi="Arial" w:cs="Arial"/>
          <w:lang w:bidi="en-GB"/>
        </w:rPr>
        <w:t>europäischer Gleisbreite</w:t>
      </w:r>
      <w:r w:rsidR="005F50D0">
        <w:rPr>
          <w:rFonts w:ascii="Arial" w:eastAsia="Arial" w:hAnsi="Arial" w:cs="Arial"/>
          <w:lang w:bidi="en-GB"/>
        </w:rPr>
        <w:t xml:space="preserve">. </w:t>
      </w:r>
      <w:r w:rsidRPr="005223E4">
        <w:rPr>
          <w:rFonts w:ascii="Arial" w:eastAsia="Arial" w:hAnsi="Arial" w:cs="Arial"/>
          <w:lang w:bidi="en-GB"/>
        </w:rPr>
        <w:t>Dieser Korridor stellt in puncto Energieversorgung (</w:t>
      </w:r>
      <w:r w:rsidR="005F50D0">
        <w:rPr>
          <w:rFonts w:ascii="Arial" w:eastAsia="Arial" w:hAnsi="Arial" w:cs="Arial"/>
          <w:lang w:bidi="en-GB"/>
        </w:rPr>
        <w:t>drei</w:t>
      </w:r>
      <w:r w:rsidRPr="005223E4">
        <w:rPr>
          <w:rFonts w:ascii="Arial" w:eastAsia="Arial" w:hAnsi="Arial" w:cs="Arial"/>
          <w:lang w:bidi="en-GB"/>
        </w:rPr>
        <w:t xml:space="preserve"> Bahnstromsysteme) und Signaltechnik (</w:t>
      </w:r>
      <w:r w:rsidR="005F50D0">
        <w:rPr>
          <w:rFonts w:ascii="Arial" w:eastAsia="Arial" w:hAnsi="Arial" w:cs="Arial"/>
          <w:lang w:bidi="en-GB"/>
        </w:rPr>
        <w:t>drei</w:t>
      </w:r>
      <w:r w:rsidRPr="005223E4">
        <w:rPr>
          <w:rFonts w:ascii="Arial" w:eastAsia="Arial" w:hAnsi="Arial" w:cs="Arial"/>
          <w:lang w:bidi="en-GB"/>
        </w:rPr>
        <w:t xml:space="preserve"> verschiedene Signalsysteme) spezifische betriebliche und technische Bedingungen</w:t>
      </w:r>
      <w:bookmarkStart w:id="1" w:name="_Hlk44417963"/>
      <w:r w:rsidR="00DE50CF">
        <w:rPr>
          <w:rFonts w:ascii="Arial" w:eastAsia="Arial" w:hAnsi="Arial" w:cs="Arial"/>
          <w:lang w:bidi="en-GB"/>
        </w:rPr>
        <w:t xml:space="preserve">. </w:t>
      </w:r>
      <w:r w:rsidR="00DE50CF" w:rsidRPr="00252CB4">
        <w:rPr>
          <w:rFonts w:ascii="Arial" w:eastAsia="Arial" w:hAnsi="Arial" w:cs="Arial"/>
          <w:lang w:bidi="en-GB"/>
        </w:rPr>
        <w:t>Eine zusätzliche Herausforderung ist</w:t>
      </w:r>
      <w:r w:rsidR="00252CB4" w:rsidRPr="00252CB4">
        <w:rPr>
          <w:rFonts w:ascii="Arial" w:eastAsia="Arial" w:hAnsi="Arial" w:cs="Arial"/>
          <w:lang w:bidi="en-GB"/>
        </w:rPr>
        <w:t xml:space="preserve">, die </w:t>
      </w:r>
      <w:r w:rsidR="00952B27" w:rsidRPr="00252CB4">
        <w:rPr>
          <w:rFonts w:ascii="Arial" w:eastAsia="Arial" w:hAnsi="Arial" w:cs="Arial"/>
          <w:lang w:bidi="en-GB"/>
        </w:rPr>
        <w:t>Bahnstrecke für</w:t>
      </w:r>
      <w:r w:rsidR="00DE50CF" w:rsidRPr="00252CB4">
        <w:rPr>
          <w:rFonts w:ascii="Arial" w:eastAsia="Arial" w:hAnsi="Arial" w:cs="Arial"/>
          <w:lang w:bidi="en-GB"/>
        </w:rPr>
        <w:t xml:space="preserve"> </w:t>
      </w:r>
      <w:r w:rsidRPr="00252CB4">
        <w:rPr>
          <w:rFonts w:ascii="Arial" w:eastAsia="Arial" w:hAnsi="Arial" w:cs="Arial"/>
          <w:lang w:bidi="en-GB"/>
        </w:rPr>
        <w:t xml:space="preserve">Hochgeschwindigkeitspersonenverkehr und </w:t>
      </w:r>
      <w:r w:rsidR="00952B27" w:rsidRPr="00252CB4">
        <w:rPr>
          <w:rFonts w:ascii="Arial" w:eastAsia="Arial" w:hAnsi="Arial" w:cs="Arial"/>
          <w:lang w:bidi="en-GB"/>
        </w:rPr>
        <w:t xml:space="preserve">für </w:t>
      </w:r>
      <w:r w:rsidRPr="00252CB4">
        <w:rPr>
          <w:rFonts w:ascii="Arial" w:eastAsia="Arial" w:hAnsi="Arial" w:cs="Arial"/>
          <w:lang w:bidi="en-GB"/>
        </w:rPr>
        <w:t>Schwerlastgüterzüge</w:t>
      </w:r>
      <w:r w:rsidR="00252CB4" w:rsidRPr="00252CB4">
        <w:rPr>
          <w:rFonts w:ascii="Arial" w:eastAsia="Arial" w:hAnsi="Arial" w:cs="Arial"/>
          <w:lang w:bidi="en-GB"/>
        </w:rPr>
        <w:t xml:space="preserve"> zu kombinieren</w:t>
      </w:r>
      <w:r w:rsidRPr="00252CB4">
        <w:rPr>
          <w:rFonts w:ascii="Arial" w:eastAsia="Arial" w:hAnsi="Arial" w:cs="Arial"/>
          <w:lang w:bidi="en-GB"/>
        </w:rPr>
        <w:t>.</w:t>
      </w:r>
    </w:p>
    <w:bookmarkEnd w:id="1"/>
    <w:p w14:paraId="32A5863A" w14:textId="4889EDF1" w:rsidR="005223E4" w:rsidRDefault="005223E4" w:rsidP="00DB592B">
      <w:pPr>
        <w:spacing w:after="120" w:line="240" w:lineRule="auto"/>
        <w:rPr>
          <w:rFonts w:ascii="Arial" w:eastAsia="Arial" w:hAnsi="Arial" w:cs="Arial"/>
          <w:lang w:bidi="en-GB"/>
        </w:rPr>
      </w:pPr>
      <w:r w:rsidRPr="005223E4">
        <w:rPr>
          <w:rFonts w:ascii="Arial" w:eastAsia="Arial" w:hAnsi="Arial" w:cs="Arial"/>
          <w:lang w:bidi="en-GB"/>
        </w:rPr>
        <w:t xml:space="preserve">Der Auftrag von CAPTRAIN España und Alpha Trains ist der erste, den Stadler für diesen Lokomotivtyp erhalten hat. Schon 2008 waren CAPTRAIN España (damals noch COMSA RAIL TRANSPORT) und Alpha Trains die Pionierkunden der sehr erfolgreichen Lokomotive des Typs EURO4000 von Stadler, von dem seitdem mehr als 130 Exemplare ausgeliefert wurden. 2018 </w:t>
      </w:r>
      <w:r w:rsidR="00952B27">
        <w:rPr>
          <w:rFonts w:ascii="Arial" w:eastAsia="Arial" w:hAnsi="Arial" w:cs="Arial"/>
          <w:lang w:bidi="en-GB"/>
        </w:rPr>
        <w:t>kaufte</w:t>
      </w:r>
      <w:r w:rsidRPr="005223E4">
        <w:rPr>
          <w:rFonts w:ascii="Arial" w:eastAsia="Arial" w:hAnsi="Arial" w:cs="Arial"/>
          <w:lang w:bidi="en-GB"/>
        </w:rPr>
        <w:t xml:space="preserve"> Alpha Trains </w:t>
      </w:r>
      <w:r w:rsidR="00952B27">
        <w:rPr>
          <w:rFonts w:ascii="Arial" w:eastAsia="Arial" w:hAnsi="Arial" w:cs="Arial"/>
          <w:lang w:bidi="en-GB"/>
        </w:rPr>
        <w:t>neun</w:t>
      </w:r>
      <w:r w:rsidRPr="005223E4">
        <w:rPr>
          <w:rFonts w:ascii="Arial" w:eastAsia="Arial" w:hAnsi="Arial" w:cs="Arial"/>
          <w:lang w:bidi="en-GB"/>
        </w:rPr>
        <w:t xml:space="preserve"> Lokomotiven des Typs EURO4001 für den Betrieb in Frankreich und Belgien und erweitert nun das Portfolio an Stadler-Lokomotiven mit dem Kauf dieser elektrischen Mehrsystemlokomotiven.</w:t>
      </w:r>
    </w:p>
    <w:p w14:paraId="77CD0EC1" w14:textId="0B50DED6" w:rsidR="00DE7FFD" w:rsidRDefault="00DE7FFD" w:rsidP="00DB592B">
      <w:pPr>
        <w:spacing w:after="120" w:line="240" w:lineRule="auto"/>
        <w:rPr>
          <w:rFonts w:ascii="Arial" w:eastAsia="Arial" w:hAnsi="Arial" w:cs="Arial"/>
          <w:lang w:bidi="en-GB"/>
        </w:rPr>
      </w:pPr>
      <w:r w:rsidRPr="00DE7FFD">
        <w:rPr>
          <w:rFonts w:ascii="Arial" w:eastAsia="Arial" w:hAnsi="Arial" w:cs="Arial"/>
          <w:lang w:bidi="en-GB"/>
        </w:rPr>
        <w:t>Fréd</w:t>
      </w:r>
      <w:r w:rsidR="0047575A" w:rsidRPr="00DE7FFD">
        <w:rPr>
          <w:rFonts w:ascii="Arial" w:eastAsia="Arial" w:hAnsi="Arial" w:cs="Arial"/>
          <w:lang w:bidi="en-GB"/>
        </w:rPr>
        <w:t>é</w:t>
      </w:r>
      <w:r w:rsidRPr="00DE7FFD">
        <w:rPr>
          <w:rFonts w:ascii="Arial" w:eastAsia="Arial" w:hAnsi="Arial" w:cs="Arial"/>
          <w:lang w:bidi="en-GB"/>
        </w:rPr>
        <w:t>ric D</w:t>
      </w:r>
      <w:r w:rsidR="0047575A">
        <w:rPr>
          <w:rFonts w:ascii="Arial" w:eastAsia="Arial" w:hAnsi="Arial" w:cs="Arial"/>
          <w:lang w:bidi="en-GB"/>
        </w:rPr>
        <w:t>e</w:t>
      </w:r>
      <w:r w:rsidRPr="00DE7FFD">
        <w:rPr>
          <w:rFonts w:ascii="Arial" w:eastAsia="Arial" w:hAnsi="Arial" w:cs="Arial"/>
          <w:lang w:bidi="en-GB"/>
        </w:rPr>
        <w:t xml:space="preserve">lorme, CEO von SNCF Freight &amp; Intermodal Business, erklärt: </w:t>
      </w:r>
      <w:r w:rsidR="00CB43E4">
        <w:rPr>
          <w:rFonts w:ascii="Arial" w:eastAsia="Arial" w:hAnsi="Arial" w:cs="Arial"/>
          <w:lang w:bidi="en-GB"/>
        </w:rPr>
        <w:t>„</w:t>
      </w:r>
      <w:r w:rsidRPr="00DE7FFD">
        <w:rPr>
          <w:rFonts w:ascii="Arial" w:eastAsia="Arial" w:hAnsi="Arial" w:cs="Arial"/>
          <w:lang w:bidi="en-GB"/>
        </w:rPr>
        <w:t xml:space="preserve">Die SNCF zeigt mit dieser Entscheidung ihren Willen, eine Vorreiterrolle bei der Entwicklung des Verkehrs zwischen Spanien und Europa zu übernehmen; </w:t>
      </w:r>
      <w:r>
        <w:rPr>
          <w:rFonts w:ascii="Arial" w:eastAsia="Arial" w:hAnsi="Arial" w:cs="Arial"/>
          <w:lang w:bidi="en-GB"/>
        </w:rPr>
        <w:t xml:space="preserve">dieser hat </w:t>
      </w:r>
      <w:r w:rsidRPr="00DE7FFD">
        <w:rPr>
          <w:rFonts w:ascii="Arial" w:eastAsia="Arial" w:hAnsi="Arial" w:cs="Arial"/>
          <w:lang w:bidi="en-GB"/>
        </w:rPr>
        <w:t>enorme</w:t>
      </w:r>
      <w:r>
        <w:rPr>
          <w:rFonts w:ascii="Arial" w:eastAsia="Arial" w:hAnsi="Arial" w:cs="Arial"/>
          <w:lang w:bidi="en-GB"/>
        </w:rPr>
        <w:t>s</w:t>
      </w:r>
      <w:r w:rsidRPr="00DE7FFD">
        <w:rPr>
          <w:rFonts w:ascii="Arial" w:eastAsia="Arial" w:hAnsi="Arial" w:cs="Arial"/>
          <w:lang w:bidi="en-GB"/>
        </w:rPr>
        <w:t xml:space="preserve"> Potenzial, das die Eisenbahn von nun an </w:t>
      </w:r>
      <w:r>
        <w:rPr>
          <w:rFonts w:ascii="Arial" w:eastAsia="Arial" w:hAnsi="Arial" w:cs="Arial"/>
          <w:lang w:bidi="en-GB"/>
        </w:rPr>
        <w:t>nutzen</w:t>
      </w:r>
      <w:r w:rsidRPr="00DE7FFD">
        <w:rPr>
          <w:rFonts w:ascii="Arial" w:eastAsia="Arial" w:hAnsi="Arial" w:cs="Arial"/>
          <w:lang w:bidi="en-GB"/>
        </w:rPr>
        <w:t xml:space="preserve"> muss. Der Anteil des Schienengüterverkehrs in Spanien ist sehr gering</w:t>
      </w:r>
      <w:r>
        <w:rPr>
          <w:rFonts w:ascii="Arial" w:eastAsia="Arial" w:hAnsi="Arial" w:cs="Arial"/>
          <w:lang w:bidi="en-GB"/>
        </w:rPr>
        <w:t xml:space="preserve"> und</w:t>
      </w:r>
      <w:r w:rsidRPr="00DE7FFD">
        <w:rPr>
          <w:rFonts w:ascii="Arial" w:eastAsia="Arial" w:hAnsi="Arial" w:cs="Arial"/>
          <w:lang w:bidi="en-GB"/>
        </w:rPr>
        <w:t xml:space="preserve"> wir sind überzeugt, dass dies ein wichtiger Schritt ist, um den Anteil des grenzüberschreitenden Verkehrs durch die Pyrenäen zu erhöhen.</w:t>
      </w:r>
      <w:r w:rsidR="00CB43E4">
        <w:rPr>
          <w:rFonts w:ascii="Arial" w:eastAsia="Arial" w:hAnsi="Arial" w:cs="Arial"/>
          <w:lang w:bidi="en-GB"/>
        </w:rPr>
        <w:t>“</w:t>
      </w:r>
    </w:p>
    <w:p w14:paraId="135AF73D" w14:textId="5E5AFB6B" w:rsidR="005223E4" w:rsidRPr="005223E4" w:rsidRDefault="005223E4" w:rsidP="00DB592B">
      <w:pPr>
        <w:spacing w:after="120" w:line="240" w:lineRule="auto"/>
        <w:rPr>
          <w:rFonts w:ascii="Arial" w:eastAsia="Arial" w:hAnsi="Arial" w:cs="Arial"/>
          <w:lang w:bidi="en-GB"/>
        </w:rPr>
      </w:pPr>
      <w:r w:rsidRPr="005223E4">
        <w:rPr>
          <w:rFonts w:ascii="Arial" w:eastAsia="Arial" w:hAnsi="Arial" w:cs="Arial"/>
          <w:lang w:bidi="en-GB"/>
        </w:rPr>
        <w:t xml:space="preserve">Miquel Llevat, Vorstandsvorsitzender von CAPTRAIN España, betont: „Dies zeigt einmal mehr das starke Engagement seitens CAPTRAIN España, wenn es um die Erschließung und den Ausbau des Güterbahnmarktes in Spanien und die maximale Nutzung der neu gebauten Infrastrukturen der Bahn geht. Wir werden weiterhin auf die nachhaltige und profitable Entwicklung des Schienenverkehrs drängen und damit die Länder dabei unterstützen, das Ziel der Europäischen Kommission zu erreichen, </w:t>
      </w:r>
      <w:r w:rsidR="0028748C">
        <w:rPr>
          <w:rFonts w:ascii="Arial" w:eastAsia="Arial" w:hAnsi="Arial" w:cs="Arial"/>
          <w:lang w:bidi="en-GB"/>
        </w:rPr>
        <w:t>das</w:t>
      </w:r>
      <w:r w:rsidRPr="005223E4">
        <w:rPr>
          <w:rFonts w:ascii="Arial" w:eastAsia="Arial" w:hAnsi="Arial" w:cs="Arial"/>
          <w:lang w:bidi="en-GB"/>
        </w:rPr>
        <w:t xml:space="preserve"> einen Anteil des Schienengüterverkehrs von 30</w:t>
      </w:r>
      <w:r w:rsidRPr="00DB592B">
        <w:rPr>
          <w:rFonts w:ascii="Arial" w:eastAsia="Arial" w:hAnsi="Arial" w:cs="Arial"/>
          <w:lang w:bidi="en-GB"/>
        </w:rPr>
        <w:t> </w:t>
      </w:r>
      <w:r w:rsidRPr="005223E4">
        <w:rPr>
          <w:rFonts w:ascii="Arial" w:eastAsia="Arial" w:hAnsi="Arial" w:cs="Arial"/>
          <w:lang w:bidi="en-GB"/>
        </w:rPr>
        <w:t>% bis 2030 vorgibt.“</w:t>
      </w:r>
    </w:p>
    <w:p w14:paraId="53B9C967" w14:textId="639A039E" w:rsidR="005223E4" w:rsidRPr="005223E4" w:rsidRDefault="005223E4" w:rsidP="00DB592B">
      <w:pPr>
        <w:spacing w:after="120" w:line="240" w:lineRule="auto"/>
        <w:rPr>
          <w:rFonts w:ascii="Arial" w:eastAsia="Arial" w:hAnsi="Arial" w:cs="Arial"/>
          <w:lang w:bidi="en-GB"/>
        </w:rPr>
      </w:pPr>
      <w:r w:rsidRPr="005223E4">
        <w:rPr>
          <w:rFonts w:ascii="Arial" w:eastAsia="Arial" w:hAnsi="Arial" w:cs="Arial"/>
          <w:lang w:bidi="en-GB"/>
        </w:rPr>
        <w:t xml:space="preserve">Fernando Pérez, Geschäftsführer der Alpha Trains Locomotives Division, ergänzt: „Dieser Auftrag stärkt unsere Partnerschaft mit CAPTRAIN España und </w:t>
      </w:r>
      <w:r w:rsidR="002A3D7F">
        <w:rPr>
          <w:rFonts w:ascii="Arial" w:eastAsia="Arial" w:hAnsi="Arial" w:cs="Arial"/>
          <w:lang w:bidi="en-GB"/>
        </w:rPr>
        <w:t>unterstützt</w:t>
      </w:r>
      <w:r w:rsidRPr="005223E4">
        <w:rPr>
          <w:rFonts w:ascii="Arial" w:eastAsia="Arial" w:hAnsi="Arial" w:cs="Arial"/>
          <w:lang w:bidi="en-GB"/>
        </w:rPr>
        <w:t xml:space="preserve"> unsere langjährige Beziehung zu Stadler Valencia. Wir freuen uns sehr</w:t>
      </w:r>
      <w:r w:rsidR="00CD35CE">
        <w:rPr>
          <w:rFonts w:ascii="Arial" w:eastAsia="Arial" w:hAnsi="Arial" w:cs="Arial"/>
          <w:lang w:bidi="en-GB"/>
        </w:rPr>
        <w:t xml:space="preserve"> über die Bestellung der </w:t>
      </w:r>
      <w:r w:rsidR="002A3D7F">
        <w:rPr>
          <w:rFonts w:ascii="Arial" w:eastAsia="Arial" w:hAnsi="Arial" w:cs="Arial"/>
          <w:lang w:bidi="en-GB"/>
        </w:rPr>
        <w:t>neuen L</w:t>
      </w:r>
      <w:r w:rsidR="00CD35CE">
        <w:rPr>
          <w:rFonts w:ascii="Arial" w:eastAsia="Arial" w:hAnsi="Arial" w:cs="Arial"/>
          <w:lang w:bidi="en-GB"/>
        </w:rPr>
        <w:t>okomotiven</w:t>
      </w:r>
      <w:r w:rsidRPr="005223E4">
        <w:rPr>
          <w:rFonts w:ascii="Arial" w:eastAsia="Arial" w:hAnsi="Arial" w:cs="Arial"/>
          <w:lang w:bidi="en-GB"/>
        </w:rPr>
        <w:t xml:space="preserve">, die unser Portfolio an Lokomotiven erweitern und das Angebot </w:t>
      </w:r>
      <w:r w:rsidR="00CD35CE">
        <w:rPr>
          <w:rFonts w:ascii="Arial" w:eastAsia="Arial" w:hAnsi="Arial" w:cs="Arial"/>
          <w:lang w:bidi="en-GB"/>
        </w:rPr>
        <w:t>für</w:t>
      </w:r>
      <w:r w:rsidRPr="005223E4">
        <w:rPr>
          <w:rFonts w:ascii="Arial" w:eastAsia="Arial" w:hAnsi="Arial" w:cs="Arial"/>
          <w:lang w:bidi="en-GB"/>
        </w:rPr>
        <w:t xml:space="preserve"> unse</w:t>
      </w:r>
      <w:r w:rsidR="00CD35CE">
        <w:rPr>
          <w:rFonts w:ascii="Arial" w:eastAsia="Arial" w:hAnsi="Arial" w:cs="Arial"/>
          <w:lang w:bidi="en-GB"/>
        </w:rPr>
        <w:t>re</w:t>
      </w:r>
      <w:r w:rsidRPr="005223E4">
        <w:rPr>
          <w:rFonts w:ascii="Arial" w:eastAsia="Arial" w:hAnsi="Arial" w:cs="Arial"/>
          <w:lang w:bidi="en-GB"/>
        </w:rPr>
        <w:t xml:space="preserve"> Kunden noch vielfältiger mach</w:t>
      </w:r>
      <w:r w:rsidR="002A3D7F">
        <w:rPr>
          <w:rFonts w:ascii="Arial" w:eastAsia="Arial" w:hAnsi="Arial" w:cs="Arial"/>
          <w:lang w:bidi="en-GB"/>
        </w:rPr>
        <w:t>t</w:t>
      </w:r>
      <w:r w:rsidRPr="005223E4">
        <w:rPr>
          <w:rFonts w:ascii="Arial" w:eastAsia="Arial" w:hAnsi="Arial" w:cs="Arial"/>
          <w:lang w:bidi="en-GB"/>
        </w:rPr>
        <w:t xml:space="preserve">. Wir sind </w:t>
      </w:r>
      <w:r w:rsidR="002A3D7F">
        <w:rPr>
          <w:rFonts w:ascii="Arial" w:eastAsia="Arial" w:hAnsi="Arial" w:cs="Arial"/>
          <w:lang w:bidi="en-GB"/>
        </w:rPr>
        <w:t xml:space="preserve">davon </w:t>
      </w:r>
      <w:r w:rsidRPr="005223E4">
        <w:rPr>
          <w:rFonts w:ascii="Arial" w:eastAsia="Arial" w:hAnsi="Arial" w:cs="Arial"/>
          <w:lang w:bidi="en-GB"/>
        </w:rPr>
        <w:t>überzeugt, dass die EURO6000</w:t>
      </w:r>
      <w:r w:rsidR="005D3FC7">
        <w:rPr>
          <w:rFonts w:ascii="Arial" w:eastAsia="Arial" w:hAnsi="Arial" w:cs="Arial"/>
          <w:lang w:bidi="en-GB"/>
        </w:rPr>
        <w:t>-Fahrzeuge</w:t>
      </w:r>
      <w:r w:rsidRPr="005223E4">
        <w:rPr>
          <w:rFonts w:ascii="Arial" w:eastAsia="Arial" w:hAnsi="Arial" w:cs="Arial"/>
          <w:lang w:bidi="en-GB"/>
        </w:rPr>
        <w:t xml:space="preserve"> </w:t>
      </w:r>
      <w:r w:rsidR="002A3D7F">
        <w:rPr>
          <w:rFonts w:ascii="Arial" w:eastAsia="Arial" w:hAnsi="Arial" w:cs="Arial"/>
          <w:lang w:bidi="en-GB"/>
        </w:rPr>
        <w:t>in Zukunft</w:t>
      </w:r>
      <w:r w:rsidRPr="005223E4">
        <w:rPr>
          <w:rFonts w:ascii="Arial" w:eastAsia="Arial" w:hAnsi="Arial" w:cs="Arial"/>
          <w:lang w:bidi="en-GB"/>
        </w:rPr>
        <w:t xml:space="preserve"> für ihre hohe </w:t>
      </w:r>
      <w:r w:rsidR="00E77092">
        <w:rPr>
          <w:rFonts w:ascii="Arial" w:eastAsia="Arial" w:hAnsi="Arial" w:cs="Arial"/>
          <w:lang w:bidi="en-GB"/>
        </w:rPr>
        <w:t>Zug</w:t>
      </w:r>
      <w:r w:rsidRPr="005223E4">
        <w:rPr>
          <w:rFonts w:ascii="Arial" w:eastAsia="Arial" w:hAnsi="Arial" w:cs="Arial"/>
          <w:lang w:bidi="en-GB"/>
        </w:rPr>
        <w:t xml:space="preserve">leistung und Zuverlässigkeit bekannt </w:t>
      </w:r>
      <w:r w:rsidR="002A3D7F">
        <w:rPr>
          <w:rFonts w:ascii="Arial" w:eastAsia="Arial" w:hAnsi="Arial" w:cs="Arial"/>
          <w:lang w:bidi="en-GB"/>
        </w:rPr>
        <w:t>sein werden</w:t>
      </w:r>
      <w:r w:rsidRPr="005223E4">
        <w:rPr>
          <w:rFonts w:ascii="Arial" w:eastAsia="Arial" w:hAnsi="Arial" w:cs="Arial"/>
          <w:lang w:bidi="en-GB"/>
        </w:rPr>
        <w:t>.“</w:t>
      </w:r>
    </w:p>
    <w:p w14:paraId="06DE2FFA" w14:textId="5DDCAAF4" w:rsidR="005223E4" w:rsidRPr="005223E4" w:rsidRDefault="005223E4" w:rsidP="00DB592B">
      <w:pPr>
        <w:spacing w:after="120" w:line="240" w:lineRule="auto"/>
        <w:rPr>
          <w:rFonts w:ascii="Arial" w:eastAsia="Arial" w:hAnsi="Arial" w:cs="Arial"/>
          <w:lang w:bidi="en-GB"/>
        </w:rPr>
      </w:pPr>
      <w:r w:rsidRPr="005223E4">
        <w:rPr>
          <w:rFonts w:ascii="Arial" w:eastAsia="Arial" w:hAnsi="Arial" w:cs="Arial"/>
          <w:lang w:bidi="en-GB"/>
        </w:rPr>
        <w:t>Stadler hat bereits mehr als 2.200 Lokomotiven verkauft und ist im Segment der dieselelektrischen Lokomotiven erste Referenz in Europa. Der aktuelle Auftrag bedeutet für das Unternehmen den Einstieg in das Segment der vollelektrischen Lokomotiven, das in Westeuropa insgesamt einen Marktanteil von 90</w:t>
      </w:r>
      <w:r w:rsidRPr="00DB592B">
        <w:rPr>
          <w:rFonts w:ascii="Arial" w:eastAsia="Arial" w:hAnsi="Arial" w:cs="Arial"/>
          <w:lang w:bidi="en-GB"/>
        </w:rPr>
        <w:t> </w:t>
      </w:r>
      <w:r w:rsidRPr="005223E4">
        <w:rPr>
          <w:rFonts w:ascii="Arial" w:eastAsia="Arial" w:hAnsi="Arial" w:cs="Arial"/>
          <w:lang w:bidi="en-GB"/>
        </w:rPr>
        <w:t xml:space="preserve">% erreicht hat, wo Stadler mittelfristig ebenfalls die Position als Referenzlieferant anstrebt. </w:t>
      </w:r>
    </w:p>
    <w:p w14:paraId="6CB35E47" w14:textId="0B3D076B" w:rsidR="005223E4" w:rsidRPr="005223E4" w:rsidRDefault="005223E4" w:rsidP="00DB592B">
      <w:pPr>
        <w:spacing w:after="120" w:line="240" w:lineRule="auto"/>
        <w:rPr>
          <w:rFonts w:ascii="Arial" w:eastAsia="Arial" w:hAnsi="Arial" w:cs="Arial"/>
          <w:lang w:bidi="en-GB"/>
        </w:rPr>
      </w:pPr>
      <w:r w:rsidRPr="005223E4">
        <w:rPr>
          <w:rFonts w:ascii="Arial" w:eastAsia="Arial" w:hAnsi="Arial" w:cs="Arial"/>
          <w:lang w:bidi="en-GB"/>
        </w:rPr>
        <w:t>Die EURO6000 gehört zur EURODUAL-Familie von Stadler. Sie zeichnet sich durch die höchste Zugleistung auf dem europäischen Markt aus, ermöglicht den Transport längerer und schwererer Züge und steigert die Rentabilität für Transportdienstleistungen.</w:t>
      </w:r>
    </w:p>
    <w:p w14:paraId="3834C98C" w14:textId="68128131" w:rsidR="005223E4" w:rsidRPr="005223E4" w:rsidRDefault="005223E4" w:rsidP="00DB592B">
      <w:pPr>
        <w:spacing w:after="120" w:line="240" w:lineRule="auto"/>
        <w:rPr>
          <w:rFonts w:ascii="Arial" w:eastAsia="Arial" w:hAnsi="Arial" w:cs="Arial"/>
          <w:lang w:bidi="en-GB"/>
        </w:rPr>
      </w:pPr>
      <w:r w:rsidRPr="005223E4">
        <w:rPr>
          <w:rFonts w:ascii="Arial" w:eastAsia="Arial" w:hAnsi="Arial" w:cs="Arial"/>
          <w:lang w:bidi="en-GB"/>
        </w:rPr>
        <w:t xml:space="preserve">Mit diesem Auftrag steigt die Zahl der von Stadler Valencia verkauften Lokomotiven der EURODUAL-Plattform auf </w:t>
      </w:r>
      <w:r w:rsidR="00437B84">
        <w:rPr>
          <w:rFonts w:ascii="Arial" w:eastAsia="Arial" w:hAnsi="Arial" w:cs="Arial"/>
          <w:lang w:bidi="en-GB"/>
        </w:rPr>
        <w:t>79</w:t>
      </w:r>
      <w:r w:rsidRPr="005223E4">
        <w:rPr>
          <w:rFonts w:ascii="Arial" w:eastAsia="Arial" w:hAnsi="Arial" w:cs="Arial"/>
          <w:lang w:bidi="en-GB"/>
        </w:rPr>
        <w:t xml:space="preserve"> Stück in verschiedenen Dual-, Diesel- und nun elektrischen Konfigurationen für den Betrieb in 7 Ländern: Spanien, Frankreich, Belgien, Deutschland, Schweden, Norwegen und der Türkei. Iñigo Parra, CEO von Stadler Valencia, erklärt: „Dieser Vertrag ist der krönende Abschluss des vor einigen Jahren begonnenen Innovationprojektes zur Diversifizierung unserer Produktpalette von dieselelektrischen Lokomotiven über Dual-Mode-Lokomotiven bis hin zu den vollelektrischen Lokomotiven. Der Erfolg unserer Lokomotiven basiert auf ihrer Leistungsstärke und Flexibilität, mit denen die Bahnbetriebe ihre Beförderungsaufgaben effizient und nachhaltig bewerkstelligen können.“</w:t>
      </w:r>
    </w:p>
    <w:p w14:paraId="517E91D6" w14:textId="2E1702F6" w:rsidR="005D3FC7" w:rsidRPr="00DB592B" w:rsidRDefault="005D3FC7" w:rsidP="00DB592B">
      <w:pPr>
        <w:spacing w:after="120" w:line="240" w:lineRule="auto"/>
        <w:rPr>
          <w:rFonts w:ascii="Arial" w:eastAsia="Arial" w:hAnsi="Arial" w:cs="Arial"/>
          <w:lang w:bidi="en-GB"/>
        </w:rPr>
      </w:pPr>
    </w:p>
    <w:p w14:paraId="747EED77" w14:textId="77777777" w:rsidR="001E235E" w:rsidRPr="005223E4" w:rsidRDefault="001E235E" w:rsidP="001E235E">
      <w:pPr>
        <w:pStyle w:val="GrundtextKursiv"/>
        <w:rPr>
          <w:b/>
          <w:i w:val="0"/>
          <w:sz w:val="22"/>
          <w:szCs w:val="22"/>
          <w:lang w:val="es-ES"/>
        </w:rPr>
      </w:pPr>
      <w:r w:rsidRPr="005223E4">
        <w:rPr>
          <w:b/>
          <w:i w:val="0"/>
          <w:sz w:val="22"/>
          <w:szCs w:val="22"/>
          <w:lang w:val="es-ES"/>
        </w:rPr>
        <w:lastRenderedPageBreak/>
        <w:t>Pressekontakt</w:t>
      </w:r>
    </w:p>
    <w:p w14:paraId="6E272ECD" w14:textId="77777777" w:rsidR="00F1286C" w:rsidRPr="005223E4" w:rsidRDefault="00F1286C" w:rsidP="001E235E">
      <w:pPr>
        <w:pStyle w:val="GrundtextKursiv"/>
        <w:rPr>
          <w:i w:val="0"/>
          <w:sz w:val="22"/>
          <w:szCs w:val="22"/>
          <w:lang w:val="es-ES"/>
        </w:rPr>
      </w:pPr>
    </w:p>
    <w:p w14:paraId="38985725" w14:textId="77777777" w:rsidR="00384823" w:rsidRPr="00384823" w:rsidRDefault="00384823" w:rsidP="00384823">
      <w:pPr>
        <w:pStyle w:val="GrundtextKursiv"/>
        <w:rPr>
          <w:b/>
          <w:bCs/>
          <w:i w:val="0"/>
          <w:lang w:val="es-ES"/>
        </w:rPr>
      </w:pPr>
      <w:r w:rsidRPr="00384823">
        <w:rPr>
          <w:b/>
          <w:bCs/>
          <w:i w:val="0"/>
          <w:lang w:val="es-ES"/>
        </w:rPr>
        <w:t>CAPTRAIN España</w:t>
      </w:r>
    </w:p>
    <w:p w14:paraId="47540201" w14:textId="77777777" w:rsidR="00384823" w:rsidRPr="00384823" w:rsidRDefault="00384823" w:rsidP="00384823">
      <w:pPr>
        <w:pStyle w:val="GrundtextKursiv"/>
        <w:rPr>
          <w:b/>
          <w:bCs/>
          <w:i w:val="0"/>
          <w:lang w:val="es-ES"/>
        </w:rPr>
      </w:pPr>
      <w:r w:rsidRPr="00384823">
        <w:rPr>
          <w:b/>
          <w:bCs/>
          <w:i w:val="0"/>
          <w:lang w:val="es-ES"/>
        </w:rPr>
        <w:t>Mario García Camuñas</w:t>
      </w:r>
    </w:p>
    <w:p w14:paraId="7CDDB8DA" w14:textId="01BAFC89" w:rsidR="00384823" w:rsidRPr="005223E4" w:rsidRDefault="00384823" w:rsidP="00384823">
      <w:pPr>
        <w:pStyle w:val="GrundtextKursiv"/>
        <w:rPr>
          <w:i w:val="0"/>
          <w:lang w:val="it-IT"/>
        </w:rPr>
      </w:pPr>
      <w:r w:rsidRPr="005223E4">
        <w:rPr>
          <w:i w:val="0"/>
          <w:lang w:val="it-IT"/>
        </w:rPr>
        <w:t>Telefon: +34 630 658 701</w:t>
      </w:r>
    </w:p>
    <w:p w14:paraId="1BB2A707" w14:textId="610970E3" w:rsidR="00F1286C" w:rsidRPr="00384823" w:rsidRDefault="00384823" w:rsidP="00384823">
      <w:pPr>
        <w:pStyle w:val="GrundtextKursiv"/>
        <w:rPr>
          <w:i w:val="0"/>
          <w:lang w:val="it-IT"/>
        </w:rPr>
      </w:pPr>
      <w:r w:rsidRPr="00384823">
        <w:rPr>
          <w:i w:val="0"/>
          <w:lang w:val="it-IT"/>
        </w:rPr>
        <w:t>E-Mail: mgarcia@acentum.es</w:t>
      </w:r>
    </w:p>
    <w:p w14:paraId="2FBE70F0" w14:textId="77777777" w:rsidR="00F1286C" w:rsidRPr="00384823" w:rsidRDefault="00F1286C" w:rsidP="00F1286C">
      <w:pPr>
        <w:pStyle w:val="GrundtextKursiv"/>
        <w:rPr>
          <w:i w:val="0"/>
          <w:lang w:val="it-IT"/>
        </w:rPr>
      </w:pPr>
    </w:p>
    <w:p w14:paraId="1654AD56" w14:textId="08C02DB0" w:rsidR="0041517E" w:rsidRDefault="005223E4" w:rsidP="0041517E">
      <w:pPr>
        <w:rPr>
          <w:rFonts w:ascii="Arial" w:hAnsi="Arial" w:cs="Arial"/>
          <w:sz w:val="20"/>
          <w:szCs w:val="20"/>
          <w:lang w:val="de-CH"/>
        </w:rPr>
      </w:pPr>
      <w:r w:rsidRPr="00146974">
        <w:rPr>
          <w:rFonts w:ascii="Arial" w:hAnsi="Arial" w:cs="Arial"/>
          <w:b/>
          <w:sz w:val="20"/>
          <w:szCs w:val="20"/>
        </w:rPr>
        <w:t>Über CAPTRAIN España</w:t>
      </w:r>
      <w:r w:rsidRPr="00146974">
        <w:rPr>
          <w:rFonts w:ascii="Arial" w:hAnsi="Arial" w:cs="Arial"/>
          <w:b/>
          <w:sz w:val="20"/>
          <w:szCs w:val="20"/>
        </w:rPr>
        <w:br/>
      </w:r>
      <w:r w:rsidRPr="005223E4">
        <w:rPr>
          <w:rFonts w:ascii="Arial" w:hAnsi="Arial" w:cs="Arial"/>
          <w:sz w:val="20"/>
          <w:szCs w:val="20"/>
          <w:lang w:val="de-CH"/>
        </w:rPr>
        <w:t>CAPTRAIN España wurde 2005 als erste private Güterbahn Spaniens gegründet und ist seit 2008 in Spanien und Portugal in Betrieb. 2019 legten die Lokomotiven von CAPTRAIN España insgesamt 2,8 Millionen Zugkilometer zurück und erzielten eine Verkehrsleistung von 2.700 Millionen Tonnenkilometern. Zudem bietet CAPTRAIN España Eisenbahndienstleistungen für Güterverkehr, Traktion für den Schienenbau und ergänzende Schienenverkehrsaktivitäten in Terminals, Häfen und Logistikbereichen. CAPTRAIN España gehört zum europäischen CAPTRAIN-Netzwerk mit Schwesterunternehmen in Belgien, Italien, Deutschland, den Niederlanden, Polen, Österreich</w:t>
      </w:r>
      <w:r w:rsidR="00DB592B">
        <w:rPr>
          <w:rFonts w:ascii="Arial" w:hAnsi="Arial" w:cs="Arial"/>
          <w:sz w:val="20"/>
          <w:szCs w:val="20"/>
          <w:lang w:val="de-CH"/>
        </w:rPr>
        <w:t>,</w:t>
      </w:r>
      <w:r w:rsidRPr="005223E4">
        <w:rPr>
          <w:rFonts w:ascii="Arial" w:hAnsi="Arial" w:cs="Arial"/>
          <w:sz w:val="20"/>
          <w:szCs w:val="20"/>
          <w:lang w:val="de-CH"/>
        </w:rPr>
        <w:t xml:space="preserve"> Rumänien</w:t>
      </w:r>
      <w:r w:rsidR="00DB592B">
        <w:rPr>
          <w:rFonts w:ascii="Arial" w:hAnsi="Arial" w:cs="Arial"/>
          <w:sz w:val="20"/>
          <w:szCs w:val="20"/>
          <w:lang w:val="de-CH"/>
        </w:rPr>
        <w:t xml:space="preserve"> und Frankreich</w:t>
      </w:r>
      <w:r w:rsidRPr="005223E4">
        <w:rPr>
          <w:rFonts w:ascii="Arial" w:hAnsi="Arial" w:cs="Arial"/>
          <w:sz w:val="20"/>
          <w:szCs w:val="20"/>
          <w:lang w:val="de-CH"/>
        </w:rPr>
        <w:t>. CAPTRAIN España ist ein Unternehmen der französischen SNCF-Gruppe und gehört zu deren Sparte Schienenlogistik, welche auch verschiedene Gesellschaften umfasst, die als Eisenbahnunternehmen, Bahnbetreiber und Eisenbahnspediteure in Frankreich und ganz Europa tätig sind.</w:t>
      </w:r>
    </w:p>
    <w:p w14:paraId="4FD25443" w14:textId="0181CD78" w:rsidR="0028748C" w:rsidRPr="0028748C" w:rsidRDefault="0028748C" w:rsidP="0028748C">
      <w:pPr>
        <w:pStyle w:val="GrundtextKursiv"/>
        <w:rPr>
          <w:i w:val="0"/>
          <w:lang w:val="en-US"/>
        </w:rPr>
      </w:pPr>
      <w:r w:rsidRPr="0028748C">
        <w:rPr>
          <w:b/>
          <w:bCs/>
          <w:i w:val="0"/>
          <w:lang w:val="en-US"/>
        </w:rPr>
        <w:t>Alpha Trains Group</w:t>
      </w:r>
      <w:r w:rsidRPr="0028748C">
        <w:rPr>
          <w:b/>
          <w:bCs/>
          <w:i w:val="0"/>
          <w:lang w:val="en-US"/>
        </w:rPr>
        <w:br/>
      </w:r>
      <w:r w:rsidRPr="00F54A42">
        <w:rPr>
          <w:b/>
          <w:bCs/>
          <w:i w:val="0"/>
          <w:lang w:val="en-US"/>
        </w:rPr>
        <w:t xml:space="preserve">Heike Zimmermann, Group PR &amp; Marketing Manager </w:t>
      </w:r>
      <w:r w:rsidRPr="00F54A42">
        <w:rPr>
          <w:b/>
          <w:bCs/>
          <w:i w:val="0"/>
          <w:lang w:val="en-US"/>
        </w:rPr>
        <w:br/>
      </w:r>
      <w:r w:rsidRPr="0028748C">
        <w:rPr>
          <w:i w:val="0"/>
          <w:lang w:val="en-US"/>
        </w:rPr>
        <w:t>Telefon: +49 221 9140 9063</w:t>
      </w:r>
    </w:p>
    <w:p w14:paraId="52F75CCA" w14:textId="77777777" w:rsidR="0028748C" w:rsidRPr="0013684B" w:rsidRDefault="0028748C" w:rsidP="0028748C">
      <w:pPr>
        <w:pStyle w:val="GrundtextKursiv"/>
        <w:rPr>
          <w:i w:val="0"/>
          <w:lang w:val="it-IT"/>
        </w:rPr>
      </w:pPr>
      <w:r w:rsidRPr="0013684B">
        <w:rPr>
          <w:i w:val="0"/>
          <w:lang w:val="it-IT"/>
        </w:rPr>
        <w:t>E-Mail: heike.zimmermann@alphatrains.eu</w:t>
      </w:r>
    </w:p>
    <w:p w14:paraId="76AF920A" w14:textId="77777777" w:rsidR="0028748C" w:rsidRPr="005223E4" w:rsidRDefault="005E1A6F" w:rsidP="0028748C">
      <w:pPr>
        <w:pStyle w:val="GrundtextKursiv"/>
        <w:rPr>
          <w:b/>
          <w:i w:val="0"/>
          <w:lang w:val="fr-FR"/>
        </w:rPr>
      </w:pPr>
      <w:hyperlink r:id="rId11" w:history="1">
        <w:r w:rsidR="0028748C" w:rsidRPr="0013684B">
          <w:rPr>
            <w:i w:val="0"/>
            <w:lang w:val="fr-FR"/>
          </w:rPr>
          <w:t>www.alphatrains.eu</w:t>
        </w:r>
      </w:hyperlink>
      <w:r w:rsidR="0028748C" w:rsidRPr="0013684B">
        <w:rPr>
          <w:i w:val="0"/>
          <w:lang w:val="fr-FR"/>
        </w:rPr>
        <w:br/>
      </w:r>
    </w:p>
    <w:p w14:paraId="48826F9C" w14:textId="77777777" w:rsidR="0028748C" w:rsidRPr="0013684B" w:rsidRDefault="0028748C" w:rsidP="0028748C">
      <w:pPr>
        <w:pStyle w:val="Grundtext"/>
        <w:rPr>
          <w:b/>
          <w:lang w:val="fr-FR"/>
        </w:rPr>
      </w:pPr>
      <w:r w:rsidRPr="0013684B">
        <w:rPr>
          <w:b/>
          <w:lang w:val="fr-FR"/>
        </w:rPr>
        <w:t>Über Alpha Trains</w:t>
      </w:r>
    </w:p>
    <w:p w14:paraId="05B487B4" w14:textId="6A68119F" w:rsidR="001C08D9" w:rsidRPr="00F54A42" w:rsidRDefault="0028748C" w:rsidP="00F54A42">
      <w:pPr>
        <w:pStyle w:val="Grundtext"/>
        <w:rPr>
          <w:i/>
          <w:lang w:val="en-GB"/>
        </w:rPr>
      </w:pPr>
      <w:r w:rsidRPr="001C08D9">
        <w:t xml:space="preserve">Alpha Trains ist der führende Vermieter von Schienenfahrzeugen in Kontinentaleuropa. An den Standorten Luxemburg, Antwerpen, Köln, Madrid und Paris arbeiten 115 Mitarbeiter aus 15 Ländern. Alpha Trains besitzt rund 800 Lokomotiven und Triebzüge und bietet seinen Kunden maßgeschneiderte Leasinglösungen, umfassendes Know-how bei der Wartung und Instandsetzung von Fahrzeugen und  langjährige Erfahrung bei der Finanzierung von Neubauten. Die Flotten von Alpha Trains sind bei vielen öffentlichen und privaten Betreibern in 17 europäischen Ländern im Einsatz. </w:t>
      </w:r>
      <w:r>
        <w:rPr>
          <w:lang w:val="en-US"/>
        </w:rPr>
        <w:t>Gesellschafter</w:t>
      </w:r>
      <w:r w:rsidRPr="001C08D9">
        <w:rPr>
          <w:lang w:val="en-US"/>
        </w:rPr>
        <w:t xml:space="preserve"> von Alpha Trains sind Arcus Infrastructure Fund, AMP Capital und Public Sector Pension Investment Board (PSP Investment). </w:t>
      </w:r>
    </w:p>
    <w:p w14:paraId="7384D121" w14:textId="77777777" w:rsidR="0041517E" w:rsidRDefault="0041517E" w:rsidP="001C08D9">
      <w:pPr>
        <w:pStyle w:val="GrundtextKursiv"/>
        <w:rPr>
          <w:b/>
          <w:bCs/>
          <w:i w:val="0"/>
          <w:lang w:val="en-US"/>
        </w:rPr>
      </w:pPr>
    </w:p>
    <w:p w14:paraId="25E2332A" w14:textId="77777777" w:rsidR="003171B4" w:rsidRPr="003171B4" w:rsidRDefault="003171B4" w:rsidP="003171B4">
      <w:pPr>
        <w:pStyle w:val="GrundtextKursiv"/>
        <w:rPr>
          <w:b/>
          <w:bCs/>
          <w:i w:val="0"/>
          <w:lang w:val="en-US"/>
        </w:rPr>
      </w:pPr>
      <w:r w:rsidRPr="003171B4">
        <w:rPr>
          <w:b/>
          <w:bCs/>
          <w:i w:val="0"/>
          <w:lang w:val="en-US"/>
        </w:rPr>
        <w:t>Stadler Rail Group</w:t>
      </w:r>
    </w:p>
    <w:p w14:paraId="71D1A43A" w14:textId="77777777" w:rsidR="003171B4" w:rsidRPr="003171B4" w:rsidRDefault="003171B4" w:rsidP="003171B4">
      <w:pPr>
        <w:pStyle w:val="GrundtextKursiv"/>
        <w:rPr>
          <w:b/>
          <w:bCs/>
          <w:i w:val="0"/>
          <w:lang w:val="en-US"/>
        </w:rPr>
      </w:pPr>
      <w:r w:rsidRPr="003171B4">
        <w:rPr>
          <w:b/>
          <w:bCs/>
          <w:i w:val="0"/>
          <w:lang w:val="en-US"/>
        </w:rPr>
        <w:t>Marina Winder</w:t>
      </w:r>
    </w:p>
    <w:p w14:paraId="12963A56" w14:textId="77777777" w:rsidR="003171B4" w:rsidRPr="00F54A42" w:rsidRDefault="003171B4" w:rsidP="003171B4">
      <w:pPr>
        <w:pStyle w:val="GrundtextKursiv"/>
        <w:rPr>
          <w:i w:val="0"/>
          <w:lang w:val="en-US"/>
        </w:rPr>
      </w:pPr>
      <w:r w:rsidRPr="00F54A42">
        <w:rPr>
          <w:i w:val="0"/>
          <w:lang w:val="en-US"/>
        </w:rPr>
        <w:t>Secretary General and Head of Communications &amp; PR</w:t>
      </w:r>
    </w:p>
    <w:p w14:paraId="2848B30F" w14:textId="77777777" w:rsidR="003171B4" w:rsidRPr="00F54A42" w:rsidRDefault="003171B4" w:rsidP="003171B4">
      <w:pPr>
        <w:pStyle w:val="GrundtextKursiv"/>
        <w:rPr>
          <w:i w:val="0"/>
          <w:lang w:val="en-US"/>
        </w:rPr>
      </w:pPr>
      <w:r w:rsidRPr="00F54A42">
        <w:rPr>
          <w:i w:val="0"/>
          <w:lang w:val="en-US"/>
        </w:rPr>
        <w:t>Member of the Group Executive Board</w:t>
      </w:r>
    </w:p>
    <w:p w14:paraId="080A1AAC" w14:textId="77777777" w:rsidR="003171B4" w:rsidRPr="003171B4" w:rsidRDefault="003171B4" w:rsidP="003171B4">
      <w:pPr>
        <w:pStyle w:val="GrundtextKursiv"/>
        <w:rPr>
          <w:i w:val="0"/>
          <w:lang w:val="en-US"/>
        </w:rPr>
      </w:pPr>
      <w:r w:rsidRPr="003171B4">
        <w:rPr>
          <w:i w:val="0"/>
          <w:lang w:val="en-US"/>
        </w:rPr>
        <w:t>Phone: +41 71 626 31 57</w:t>
      </w:r>
    </w:p>
    <w:p w14:paraId="06ADF242" w14:textId="77777777" w:rsidR="003171B4" w:rsidRPr="003171B4" w:rsidRDefault="003171B4" w:rsidP="003171B4">
      <w:pPr>
        <w:pStyle w:val="GrundtextKursiv"/>
        <w:rPr>
          <w:i w:val="0"/>
          <w:lang w:val="en-US"/>
        </w:rPr>
      </w:pPr>
      <w:r w:rsidRPr="003171B4">
        <w:rPr>
          <w:i w:val="0"/>
          <w:lang w:val="en-US"/>
        </w:rPr>
        <w:t>Mobile: +41 78 843 57 20</w:t>
      </w:r>
    </w:p>
    <w:p w14:paraId="5958591F" w14:textId="5A33832D" w:rsidR="0028748C" w:rsidRPr="003171B4" w:rsidRDefault="003171B4" w:rsidP="003171B4">
      <w:pPr>
        <w:pStyle w:val="GrundtextKursiv"/>
        <w:rPr>
          <w:i w:val="0"/>
          <w:lang w:val="en-US"/>
        </w:rPr>
      </w:pPr>
      <w:r w:rsidRPr="003171B4">
        <w:rPr>
          <w:i w:val="0"/>
          <w:lang w:val="en-US"/>
        </w:rPr>
        <w:t>E-mail: marina.winder@stadlerrail.com</w:t>
      </w:r>
    </w:p>
    <w:p w14:paraId="70B7586F" w14:textId="77777777" w:rsidR="003171B4" w:rsidRDefault="003171B4" w:rsidP="001C08D9">
      <w:pPr>
        <w:pStyle w:val="GrundtextKursiv"/>
        <w:rPr>
          <w:b/>
          <w:bCs/>
          <w:i w:val="0"/>
          <w:lang w:val="en-US"/>
        </w:rPr>
      </w:pPr>
    </w:p>
    <w:p w14:paraId="79C6C726" w14:textId="053C2DD8" w:rsidR="001C08D9" w:rsidRPr="001C08D9" w:rsidRDefault="001C08D9" w:rsidP="001C08D9">
      <w:pPr>
        <w:pStyle w:val="GrundtextKursiv"/>
        <w:rPr>
          <w:b/>
          <w:bCs/>
          <w:i w:val="0"/>
          <w:lang w:val="en-US"/>
        </w:rPr>
      </w:pPr>
      <w:r w:rsidRPr="001C08D9">
        <w:rPr>
          <w:b/>
          <w:bCs/>
          <w:i w:val="0"/>
          <w:lang w:val="en-US"/>
        </w:rPr>
        <w:t>Stadler Rail Valencia</w:t>
      </w:r>
    </w:p>
    <w:p w14:paraId="59D2F6F0" w14:textId="77777777" w:rsidR="001C08D9" w:rsidRPr="001C08D9" w:rsidRDefault="001C08D9" w:rsidP="001C08D9">
      <w:pPr>
        <w:pStyle w:val="GrundtextKursiv"/>
        <w:rPr>
          <w:b/>
          <w:bCs/>
          <w:i w:val="0"/>
          <w:lang w:val="en-US"/>
        </w:rPr>
      </w:pPr>
      <w:r w:rsidRPr="001C08D9">
        <w:rPr>
          <w:b/>
          <w:bCs/>
          <w:i w:val="0"/>
          <w:lang w:val="en-US"/>
        </w:rPr>
        <w:t>Juan A. Delgado</w:t>
      </w:r>
    </w:p>
    <w:p w14:paraId="0D583207" w14:textId="77777777" w:rsidR="001C08D9" w:rsidRPr="001C08D9" w:rsidRDefault="001C08D9" w:rsidP="001C08D9">
      <w:pPr>
        <w:pStyle w:val="GrundtextKursiv"/>
        <w:rPr>
          <w:i w:val="0"/>
          <w:lang w:val="en-US"/>
        </w:rPr>
      </w:pPr>
      <w:r w:rsidRPr="001C08D9">
        <w:rPr>
          <w:i w:val="0"/>
          <w:lang w:val="en-US"/>
        </w:rPr>
        <w:t>Head of Business Development, Marketing &amp; Communications</w:t>
      </w:r>
    </w:p>
    <w:p w14:paraId="0B83EC0C" w14:textId="77777777" w:rsidR="001C08D9" w:rsidRPr="001C08D9" w:rsidRDefault="001C08D9" w:rsidP="001C08D9">
      <w:pPr>
        <w:pStyle w:val="GrundtextKursiv"/>
        <w:rPr>
          <w:i w:val="0"/>
          <w:lang w:val="fr-FR"/>
        </w:rPr>
      </w:pPr>
      <w:r w:rsidRPr="001C08D9">
        <w:rPr>
          <w:i w:val="0"/>
          <w:lang w:val="fr-FR"/>
        </w:rPr>
        <w:t>Phone: +34 96 1415257</w:t>
      </w:r>
    </w:p>
    <w:p w14:paraId="5F032FFF" w14:textId="77777777" w:rsidR="001C08D9" w:rsidRPr="001C08D9" w:rsidRDefault="001C08D9" w:rsidP="001C08D9">
      <w:pPr>
        <w:pStyle w:val="GrundtextKursiv"/>
        <w:rPr>
          <w:i w:val="0"/>
          <w:lang w:val="fr-FR"/>
        </w:rPr>
      </w:pPr>
      <w:r w:rsidRPr="001C08D9">
        <w:rPr>
          <w:i w:val="0"/>
          <w:lang w:val="fr-FR"/>
        </w:rPr>
        <w:t xml:space="preserve">E-Mail: juan.delgado@stadlerrail.com  </w:t>
      </w:r>
    </w:p>
    <w:p w14:paraId="185526DA" w14:textId="77777777" w:rsidR="001C08D9" w:rsidRPr="00384823" w:rsidRDefault="001C08D9" w:rsidP="001C08D9">
      <w:pPr>
        <w:pStyle w:val="GrundtextKursiv"/>
        <w:rPr>
          <w:i w:val="0"/>
          <w:lang w:val="de-DE"/>
        </w:rPr>
      </w:pPr>
      <w:r w:rsidRPr="00384823">
        <w:rPr>
          <w:i w:val="0"/>
          <w:lang w:val="de-DE"/>
        </w:rPr>
        <w:t>www.stadlerrail.com</w:t>
      </w:r>
    </w:p>
    <w:p w14:paraId="15C02B2D" w14:textId="77777777" w:rsidR="001C08D9" w:rsidRPr="00384823" w:rsidRDefault="001C08D9" w:rsidP="001C08D9">
      <w:pPr>
        <w:pStyle w:val="GrundtextKursiv"/>
        <w:rPr>
          <w:i w:val="0"/>
          <w:lang w:val="de-DE"/>
        </w:rPr>
      </w:pPr>
    </w:p>
    <w:p w14:paraId="3D99180B" w14:textId="1F3188F4" w:rsidR="00437B84" w:rsidRPr="00901C54" w:rsidRDefault="0013684B" w:rsidP="00901C54">
      <w:pPr>
        <w:pStyle w:val="Grundtext"/>
        <w:rPr>
          <w:b/>
          <w:lang w:val="de-DE"/>
        </w:rPr>
      </w:pPr>
      <w:bookmarkStart w:id="2" w:name="_Hlk44417845"/>
      <w:r w:rsidRPr="00384823">
        <w:rPr>
          <w:b/>
          <w:lang w:val="de-DE"/>
        </w:rPr>
        <w:t>Über Stadler</w:t>
      </w:r>
      <w:bookmarkEnd w:id="2"/>
    </w:p>
    <w:p w14:paraId="2DF82FB3" w14:textId="28815564" w:rsidR="001C08D9" w:rsidRPr="0041517E" w:rsidRDefault="00437B84" w:rsidP="00437B84">
      <w:pPr>
        <w:pStyle w:val="TextInfo"/>
        <w:rPr>
          <w:i w:val="0"/>
          <w:iCs w:val="0"/>
          <w:lang w:val="de-CH"/>
        </w:rPr>
      </w:pPr>
      <w:r w:rsidRPr="00437B84">
        <w:rPr>
          <w:i w:val="0"/>
          <w:iCs w:val="0"/>
          <w:lang w:val="de-CH"/>
        </w:rPr>
        <w:t xml:space="preserve">Stadler baut seit über 75 Jahren Züge. Der Systemanbieter von Lösungen im Schienenfahrzeugbau hat seinen Hauptsitz im ostschweizerischen Bussnang. An mehreren Produktions- und Engineering-Standorten sowie über 40 Servicestandorten arbeiten </w:t>
      </w:r>
      <w:r w:rsidR="00EA4EB1">
        <w:rPr>
          <w:i w:val="0"/>
          <w:iCs w:val="0"/>
          <w:lang w:val="de-CH"/>
        </w:rPr>
        <w:t>etwa</w:t>
      </w:r>
      <w:r w:rsidRPr="00437B84">
        <w:rPr>
          <w:i w:val="0"/>
          <w:iCs w:val="0"/>
          <w:lang w:val="de-CH"/>
        </w:rPr>
        <w:t xml:space="preserve"> 11000 </w:t>
      </w:r>
      <w:r w:rsidR="00EA4EB1">
        <w:rPr>
          <w:i w:val="0"/>
          <w:iCs w:val="0"/>
          <w:lang w:val="de-CH"/>
        </w:rPr>
        <w:t>Mitarbeiter</w:t>
      </w:r>
      <w:r w:rsidRPr="00437B84">
        <w:rPr>
          <w:i w:val="0"/>
          <w:iCs w:val="0"/>
          <w:lang w:val="de-CH"/>
        </w:rPr>
        <w:t>. Stadler bietet eine umfassende Produktpalette im Bereich der Vollbahnen und des Stadtverkehrs an: Highspeed-Züge, Intercity-Züge, Regio- und S-Bahnen, U-Bahnen, Tram-Trains und Trams. Überdies stellt Stadler Streckenlokomotiven, Rangierlokomotiven und Reisezugwagen her. Darunter befindet sich auch Europas stärkste dieselelektrische Lokomotive. Stadler ist der weltweit führende Hersteller von Zahnradbahnfahrzeugen.</w:t>
      </w:r>
    </w:p>
    <w:sectPr w:rsidR="001C08D9" w:rsidRPr="0041517E" w:rsidSect="001C08D9">
      <w:headerReference w:type="default" r:id="rId12"/>
      <w:footerReference w:type="default" r:id="rId13"/>
      <w:headerReference w:type="first" r:id="rId14"/>
      <w:pgSz w:w="11906" w:h="16838"/>
      <w:pgMar w:top="1417" w:right="849" w:bottom="1134" w:left="1417" w:header="7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222FE" w14:textId="77777777" w:rsidR="00E30724" w:rsidRDefault="00E30724" w:rsidP="00D440D0">
      <w:pPr>
        <w:spacing w:after="0" w:line="240" w:lineRule="auto"/>
      </w:pPr>
      <w:r>
        <w:separator/>
      </w:r>
    </w:p>
  </w:endnote>
  <w:endnote w:type="continuationSeparator" w:id="0">
    <w:p w14:paraId="5B6A28F3" w14:textId="77777777" w:rsidR="00E30724" w:rsidRDefault="00E30724" w:rsidP="00D440D0">
      <w:pPr>
        <w:spacing w:after="0" w:line="240" w:lineRule="auto"/>
      </w:pPr>
      <w:r>
        <w:continuationSeparator/>
      </w:r>
    </w:p>
  </w:endnote>
  <w:endnote w:type="continuationNotice" w:id="1">
    <w:p w14:paraId="4D65C4BD" w14:textId="77777777" w:rsidR="00E30724" w:rsidRDefault="00E307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98381352"/>
      <w:docPartObj>
        <w:docPartGallery w:val="Page Numbers (Top of Page)"/>
        <w:docPartUnique/>
      </w:docPartObj>
    </w:sdtPr>
    <w:sdtEndPr/>
    <w:sdtContent>
      <w:p w14:paraId="0391B026" w14:textId="28BA93F3" w:rsidR="00E30724" w:rsidRDefault="00E30724" w:rsidP="0038505B">
        <w:pPr>
          <w:pStyle w:val="Fuzeile"/>
        </w:pPr>
        <w:r>
          <w:rPr>
            <w:lang w:val="en-GB" w:bidi="en-GB"/>
          </w:rPr>
          <w:t xml:space="preserve">Seite </w:t>
        </w:r>
        <w:r>
          <w:rPr>
            <w:lang w:val="en-GB" w:bidi="en-GB"/>
          </w:rPr>
          <w:fldChar w:fldCharType="begin"/>
        </w:r>
        <w:r>
          <w:rPr>
            <w:lang w:val="en-GB" w:bidi="en-GB"/>
          </w:rPr>
          <w:instrText xml:space="preserve"> PAGE  </w:instrText>
        </w:r>
        <w:r>
          <w:rPr>
            <w:lang w:val="en-GB" w:bidi="en-GB"/>
          </w:rPr>
          <w:fldChar w:fldCharType="separate"/>
        </w:r>
        <w:r>
          <w:rPr>
            <w:lang w:val="en-GB" w:bidi="en-GB"/>
          </w:rPr>
          <w:t>1</w:t>
        </w:r>
        <w:r>
          <w:rPr>
            <w:lang w:val="en-GB" w:bidi="en-GB"/>
          </w:rPr>
          <w:fldChar w:fldCharType="end"/>
        </w:r>
        <w:r>
          <w:rPr>
            <w:lang w:val="en-GB" w:bidi="en-GB"/>
          </w:rPr>
          <w:t xml:space="preserve"> | </w:t>
        </w:r>
        <w:r>
          <w:rPr>
            <w:lang w:val="en-GB" w:bidi="en-GB"/>
          </w:rPr>
          <w:fldChar w:fldCharType="begin"/>
        </w:r>
        <w:r>
          <w:rPr>
            <w:lang w:val="en-GB" w:bidi="en-GB"/>
          </w:rPr>
          <w:instrText xml:space="preserve"> NUMPAGES  </w:instrText>
        </w:r>
        <w:r>
          <w:rPr>
            <w:lang w:val="en-GB" w:bidi="en-GB"/>
          </w:rPr>
          <w:fldChar w:fldCharType="separate"/>
        </w:r>
        <w:r>
          <w:rPr>
            <w:lang w:val="en-GB" w:bidi="en-GB"/>
          </w:rPr>
          <w:t>4</w:t>
        </w:r>
        <w:r>
          <w:rPr>
            <w:lang w:val="en-GB" w:bidi="en-GB"/>
          </w:rPr>
          <w:fldChar w:fldCharType="end"/>
        </w:r>
      </w:p>
      <w:p w14:paraId="535BA17D" w14:textId="1273E7D6" w:rsidR="00E30724" w:rsidRPr="00F7192F" w:rsidRDefault="005E1A6F" w:rsidP="00F7192F">
        <w:pPr>
          <w:jc w:val="right"/>
          <w:rPr>
            <w:rFonts w:ascii="Arial" w:hAnsi="Arial" w:cs="Arial"/>
            <w:sz w:val="24"/>
            <w:szCs w:val="24"/>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C91B85" w14:textId="77777777" w:rsidR="00E30724" w:rsidRDefault="00E30724" w:rsidP="00D440D0">
      <w:pPr>
        <w:spacing w:after="0" w:line="240" w:lineRule="auto"/>
      </w:pPr>
      <w:r>
        <w:separator/>
      </w:r>
    </w:p>
  </w:footnote>
  <w:footnote w:type="continuationSeparator" w:id="0">
    <w:p w14:paraId="745C51F1" w14:textId="77777777" w:rsidR="00E30724" w:rsidRDefault="00E30724" w:rsidP="00D440D0">
      <w:pPr>
        <w:spacing w:after="0" w:line="240" w:lineRule="auto"/>
      </w:pPr>
      <w:r>
        <w:continuationSeparator/>
      </w:r>
    </w:p>
  </w:footnote>
  <w:footnote w:type="continuationNotice" w:id="1">
    <w:p w14:paraId="3825109E" w14:textId="77777777" w:rsidR="00E30724" w:rsidRDefault="00E307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E6A46" w14:textId="36B2450E" w:rsidR="00E30724" w:rsidRPr="0038505B" w:rsidRDefault="00E30724" w:rsidP="001C08D9">
    <w:pPr>
      <w:ind w:right="-567"/>
      <w:rPr>
        <w:rFonts w:ascii="Arial" w:hAnsi="Arial" w:cs="Arial"/>
        <w:b/>
        <w:color w:val="808080" w:themeColor="background1" w:themeShade="8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07318" w14:textId="18DCB0A9" w:rsidR="00E30724" w:rsidRDefault="00E30724" w:rsidP="001C08D9">
    <w:pPr>
      <w:pStyle w:val="Kopfzeile"/>
    </w:pPr>
    <w:r w:rsidRPr="001C08D9">
      <w:rPr>
        <w:noProof/>
      </w:rPr>
      <w:drawing>
        <wp:anchor distT="0" distB="0" distL="114300" distR="114300" simplePos="0" relativeHeight="251658240" behindDoc="1" locked="0" layoutInCell="1" allowOverlap="1" wp14:anchorId="31708CE6" wp14:editId="5582045E">
          <wp:simplePos x="0" y="0"/>
          <wp:positionH relativeFrom="column">
            <wp:posOffset>4248150</wp:posOffset>
          </wp:positionH>
          <wp:positionV relativeFrom="paragraph">
            <wp:posOffset>182245</wp:posOffset>
          </wp:positionV>
          <wp:extent cx="1962150" cy="349250"/>
          <wp:effectExtent l="0" t="0" r="0" b="0"/>
          <wp:wrapTight wrapText="right">
            <wp:wrapPolygon edited="0">
              <wp:start x="0" y="0"/>
              <wp:lineTo x="0" y="20029"/>
              <wp:lineTo x="21390" y="20029"/>
              <wp:lineTo x="21390"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lphaTrains_Logos_rgb.jpg.jpg"/>
                  <pic:cNvPicPr/>
                </pic:nvPicPr>
                <pic:blipFill>
                  <a:blip r:embed="rId1">
                    <a:extLst>
                      <a:ext uri="{28A0092B-C50C-407E-A947-70E740481C1C}">
                        <a14:useLocalDpi xmlns:a14="http://schemas.microsoft.com/office/drawing/2010/main" val="0"/>
                      </a:ext>
                    </a:extLst>
                  </a:blip>
                  <a:stretch>
                    <a:fillRect/>
                  </a:stretch>
                </pic:blipFill>
                <pic:spPr>
                  <a:xfrm>
                    <a:off x="0" y="0"/>
                    <a:ext cx="1962150" cy="349250"/>
                  </a:xfrm>
                  <a:prstGeom prst="rect">
                    <a:avLst/>
                  </a:prstGeom>
                </pic:spPr>
              </pic:pic>
            </a:graphicData>
          </a:graphic>
          <wp14:sizeRelH relativeFrom="margin">
            <wp14:pctWidth>0</wp14:pctWidth>
          </wp14:sizeRelH>
          <wp14:sizeRelV relativeFrom="margin">
            <wp14:pctHeight>0</wp14:pctHeight>
          </wp14:sizeRelV>
        </wp:anchor>
      </w:drawing>
    </w:r>
    <w:r w:rsidRPr="001C08D9">
      <w:rPr>
        <w:noProof/>
      </w:rPr>
      <w:drawing>
        <wp:anchor distT="0" distB="0" distL="114300" distR="114300" simplePos="0" relativeHeight="251658241" behindDoc="1" locked="0" layoutInCell="1" allowOverlap="1" wp14:anchorId="5E9C06E5" wp14:editId="0310A26B">
          <wp:simplePos x="0" y="0"/>
          <wp:positionH relativeFrom="column">
            <wp:posOffset>69850</wp:posOffset>
          </wp:positionH>
          <wp:positionV relativeFrom="paragraph">
            <wp:posOffset>57785</wp:posOffset>
          </wp:positionV>
          <wp:extent cx="1765300" cy="473075"/>
          <wp:effectExtent l="0" t="0" r="6350" b="3175"/>
          <wp:wrapTight wrapText="bothSides">
            <wp:wrapPolygon edited="0">
              <wp:start x="0" y="0"/>
              <wp:lineTo x="0" y="20875"/>
              <wp:lineTo x="21445" y="20875"/>
              <wp:lineTo x="21445" y="0"/>
              <wp:lineTo x="0" y="0"/>
            </wp:wrapPolygon>
          </wp:wrapTight>
          <wp:docPr id="1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MYK.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65300" cy="473075"/>
                  </a:xfrm>
                  <a:prstGeom prst="rect">
                    <a:avLst/>
                  </a:prstGeom>
                </pic:spPr>
              </pic:pic>
            </a:graphicData>
          </a:graphic>
          <wp14:sizeRelH relativeFrom="page">
            <wp14:pctWidth>0</wp14:pctWidth>
          </wp14:sizeRelH>
          <wp14:sizeRelV relativeFrom="page">
            <wp14:pctHeight>0</wp14:pctHeight>
          </wp14:sizeRelV>
        </wp:anchor>
      </w:drawing>
    </w:r>
  </w:p>
  <w:p w14:paraId="1FD6E827" w14:textId="49E326F8" w:rsidR="00E30724" w:rsidRDefault="00E30724">
    <w:pPr>
      <w:pStyle w:val="Kopfzeile"/>
    </w:pPr>
    <w:r w:rsidRPr="001C08D9">
      <w:rPr>
        <w:noProof/>
      </w:rPr>
      <w:drawing>
        <wp:anchor distT="0" distB="0" distL="114300" distR="114300" simplePos="0" relativeHeight="251658242" behindDoc="0" locked="0" layoutInCell="1" allowOverlap="1" wp14:anchorId="720DB0B5" wp14:editId="25670B64">
          <wp:simplePos x="0" y="0"/>
          <wp:positionH relativeFrom="page">
            <wp:posOffset>3041650</wp:posOffset>
          </wp:positionH>
          <wp:positionV relativeFrom="paragraph">
            <wp:posOffset>66040</wp:posOffset>
          </wp:positionV>
          <wp:extent cx="1709420" cy="158115"/>
          <wp:effectExtent l="0" t="0" r="508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R_Blau_cmyk (002).jpg"/>
                  <pic:cNvPicPr/>
                </pic:nvPicPr>
                <pic:blipFill>
                  <a:blip r:embed="rId3">
                    <a:extLst>
                      <a:ext uri="{28A0092B-C50C-407E-A947-70E740481C1C}">
                        <a14:useLocalDpi xmlns:a14="http://schemas.microsoft.com/office/drawing/2010/main" val="0"/>
                      </a:ext>
                    </a:extLst>
                  </a:blip>
                  <a:stretch>
                    <a:fillRect/>
                  </a:stretch>
                </pic:blipFill>
                <pic:spPr>
                  <a:xfrm>
                    <a:off x="0" y="0"/>
                    <a:ext cx="1709420" cy="158115"/>
                  </a:xfrm>
                  <a:prstGeom prst="rect">
                    <a:avLst/>
                  </a:prstGeom>
                </pic:spPr>
              </pic:pic>
            </a:graphicData>
          </a:graphic>
          <wp14:sizeRelV relativeFrom="margin">
            <wp14:pctHeight>0</wp14:pctHeight>
          </wp14:sizeRelV>
        </wp:anchor>
      </w:drawing>
    </w:r>
  </w:p>
  <w:p w14:paraId="73BBC4C6" w14:textId="57DC4BD8" w:rsidR="00E30724" w:rsidRDefault="00E30724">
    <w:pPr>
      <w:pStyle w:val="Kopfzeile"/>
    </w:pPr>
  </w:p>
  <w:p w14:paraId="23DC0490" w14:textId="52837998" w:rsidR="00E30724" w:rsidRDefault="00E3072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1587F"/>
    <w:multiLevelType w:val="hybridMultilevel"/>
    <w:tmpl w:val="B50C3BE6"/>
    <w:lvl w:ilvl="0" w:tplc="D4067D2E">
      <w:numFmt w:val="bullet"/>
      <w:pStyle w:val="BulletsListing"/>
      <w:lvlText w:val=""/>
      <w:lvlJc w:val="left"/>
      <w:pPr>
        <w:tabs>
          <w:tab w:val="num" w:pos="227"/>
        </w:tabs>
        <w:ind w:left="227" w:hanging="227"/>
      </w:pPr>
      <w:rPr>
        <w:rFonts w:ascii="Symbol" w:eastAsia="Times New Roman"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ECA4C81"/>
    <w:multiLevelType w:val="hybridMultilevel"/>
    <w:tmpl w:val="62943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869"/>
    <w:rsid w:val="00016232"/>
    <w:rsid w:val="00040F2D"/>
    <w:rsid w:val="0009488B"/>
    <w:rsid w:val="000A4776"/>
    <w:rsid w:val="000D7E0F"/>
    <w:rsid w:val="0013684B"/>
    <w:rsid w:val="00146974"/>
    <w:rsid w:val="0017017A"/>
    <w:rsid w:val="001C08D9"/>
    <w:rsid w:val="001C122B"/>
    <w:rsid w:val="001D5B97"/>
    <w:rsid w:val="001E235E"/>
    <w:rsid w:val="002506C5"/>
    <w:rsid w:val="00252CB4"/>
    <w:rsid w:val="0026278A"/>
    <w:rsid w:val="00267929"/>
    <w:rsid w:val="002733E2"/>
    <w:rsid w:val="0028748C"/>
    <w:rsid w:val="002A3D7F"/>
    <w:rsid w:val="002B437E"/>
    <w:rsid w:val="002C3AAF"/>
    <w:rsid w:val="002C6E3B"/>
    <w:rsid w:val="003171B4"/>
    <w:rsid w:val="00337DFE"/>
    <w:rsid w:val="003729C4"/>
    <w:rsid w:val="00376E32"/>
    <w:rsid w:val="00383AD0"/>
    <w:rsid w:val="00384823"/>
    <w:rsid w:val="0038505B"/>
    <w:rsid w:val="003B0525"/>
    <w:rsid w:val="0041517E"/>
    <w:rsid w:val="00423CB1"/>
    <w:rsid w:val="00437B84"/>
    <w:rsid w:val="00441CD7"/>
    <w:rsid w:val="00444A39"/>
    <w:rsid w:val="0047575A"/>
    <w:rsid w:val="00481813"/>
    <w:rsid w:val="004A2560"/>
    <w:rsid w:val="004A3E06"/>
    <w:rsid w:val="004C1C0A"/>
    <w:rsid w:val="004E0110"/>
    <w:rsid w:val="004F259A"/>
    <w:rsid w:val="005223E4"/>
    <w:rsid w:val="00542CA3"/>
    <w:rsid w:val="005A3BA9"/>
    <w:rsid w:val="005B1A16"/>
    <w:rsid w:val="005C76C6"/>
    <w:rsid w:val="005D3FC7"/>
    <w:rsid w:val="005D41A3"/>
    <w:rsid w:val="005E1A6F"/>
    <w:rsid w:val="005F3C3F"/>
    <w:rsid w:val="005F50D0"/>
    <w:rsid w:val="0060421E"/>
    <w:rsid w:val="00630BC7"/>
    <w:rsid w:val="00680B09"/>
    <w:rsid w:val="006B6CEE"/>
    <w:rsid w:val="006C02DF"/>
    <w:rsid w:val="006C0F90"/>
    <w:rsid w:val="006F0269"/>
    <w:rsid w:val="00733ED0"/>
    <w:rsid w:val="0074021F"/>
    <w:rsid w:val="007B37AF"/>
    <w:rsid w:val="007E3BFB"/>
    <w:rsid w:val="0080201F"/>
    <w:rsid w:val="00823849"/>
    <w:rsid w:val="00830E84"/>
    <w:rsid w:val="00831260"/>
    <w:rsid w:val="008625A7"/>
    <w:rsid w:val="00885E2F"/>
    <w:rsid w:val="00901C54"/>
    <w:rsid w:val="00923A01"/>
    <w:rsid w:val="0093413D"/>
    <w:rsid w:val="00952B27"/>
    <w:rsid w:val="009702A0"/>
    <w:rsid w:val="0099497A"/>
    <w:rsid w:val="009B0A63"/>
    <w:rsid w:val="009D789C"/>
    <w:rsid w:val="00A6397A"/>
    <w:rsid w:val="00AC1E7E"/>
    <w:rsid w:val="00AF0039"/>
    <w:rsid w:val="00AF3EF3"/>
    <w:rsid w:val="00B476D7"/>
    <w:rsid w:val="00B66624"/>
    <w:rsid w:val="00B75B6B"/>
    <w:rsid w:val="00BA4075"/>
    <w:rsid w:val="00BB4D1B"/>
    <w:rsid w:val="00BC53C5"/>
    <w:rsid w:val="00BD539A"/>
    <w:rsid w:val="00C7568A"/>
    <w:rsid w:val="00CB43E4"/>
    <w:rsid w:val="00CD35CE"/>
    <w:rsid w:val="00CE09E7"/>
    <w:rsid w:val="00CE7FF2"/>
    <w:rsid w:val="00CF6F02"/>
    <w:rsid w:val="00D34E66"/>
    <w:rsid w:val="00D440D0"/>
    <w:rsid w:val="00D4624A"/>
    <w:rsid w:val="00D51CCE"/>
    <w:rsid w:val="00D82946"/>
    <w:rsid w:val="00DB592B"/>
    <w:rsid w:val="00DE50CF"/>
    <w:rsid w:val="00DE5E78"/>
    <w:rsid w:val="00DE7FFD"/>
    <w:rsid w:val="00DF10AB"/>
    <w:rsid w:val="00E10276"/>
    <w:rsid w:val="00E30724"/>
    <w:rsid w:val="00E420EA"/>
    <w:rsid w:val="00E77092"/>
    <w:rsid w:val="00E86A38"/>
    <w:rsid w:val="00EA4EB1"/>
    <w:rsid w:val="00F1286C"/>
    <w:rsid w:val="00F54A42"/>
    <w:rsid w:val="00F7192F"/>
    <w:rsid w:val="00F81126"/>
    <w:rsid w:val="00FD54BA"/>
    <w:rsid w:val="00FE68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E08F733"/>
  <w15:chartTrackingRefBased/>
  <w15:docId w15:val="{26086EBF-DCAF-4A26-89C4-A996CAC00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440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semiHidden/>
    <w:unhideWhenUsed/>
    <w:qFormat/>
    <w:rsid w:val="0013684B"/>
    <w:pPr>
      <w:keepNext/>
      <w:spacing w:before="40" w:after="0" w:line="240" w:lineRule="auto"/>
      <w:outlineLvl w:val="1"/>
    </w:pPr>
    <w:rPr>
      <w:rFonts w:ascii="Calibri Light" w:hAnsi="Calibri Light" w:cs="Calibri Light"/>
      <w:b/>
      <w:bCs/>
      <w:sz w:val="20"/>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440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40D0"/>
  </w:style>
  <w:style w:type="paragraph" w:styleId="Fuzeile">
    <w:name w:val="footer"/>
    <w:basedOn w:val="Standard"/>
    <w:link w:val="FuzeileZchn"/>
    <w:uiPriority w:val="99"/>
    <w:unhideWhenUsed/>
    <w:rsid w:val="00D440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440D0"/>
  </w:style>
  <w:style w:type="character" w:customStyle="1" w:styleId="berschrift1Zchn">
    <w:name w:val="Überschrift 1 Zchn"/>
    <w:basedOn w:val="Absatz-Standardschriftart"/>
    <w:link w:val="berschrift1"/>
    <w:uiPriority w:val="9"/>
    <w:rsid w:val="00D440D0"/>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59"/>
    <w:rsid w:val="00D440D0"/>
    <w:pPr>
      <w:spacing w:after="0" w:line="240" w:lineRule="auto"/>
    </w:pPr>
    <w:rPr>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nTabelle">
    <w:name w:val="Titel in Tabelle"/>
    <w:basedOn w:val="Standard"/>
    <w:qFormat/>
    <w:rsid w:val="00D440D0"/>
    <w:pPr>
      <w:framePr w:hSpace="141" w:wrap="around" w:vAnchor="text" w:hAnchor="page" w:x="6775" w:y="1"/>
      <w:spacing w:after="0" w:line="240" w:lineRule="auto"/>
    </w:pPr>
    <w:rPr>
      <w:rFonts w:ascii="Arial" w:hAnsi="Arial"/>
      <w:b/>
      <w:color w:val="8F8F8F"/>
      <w:spacing w:val="2"/>
      <w:sz w:val="10"/>
      <w:szCs w:val="10"/>
      <w:lang w:val="de-CH"/>
    </w:rPr>
  </w:style>
  <w:style w:type="paragraph" w:customStyle="1" w:styleId="TextinTabelle">
    <w:name w:val="Text in Tabelle"/>
    <w:basedOn w:val="Standard"/>
    <w:qFormat/>
    <w:rsid w:val="00D440D0"/>
    <w:pPr>
      <w:spacing w:after="0" w:line="240" w:lineRule="auto"/>
    </w:pPr>
    <w:rPr>
      <w:rFonts w:ascii="Arial" w:hAnsi="Arial"/>
      <w:spacing w:val="2"/>
      <w:sz w:val="14"/>
      <w:szCs w:val="14"/>
      <w:lang w:val="de-CH"/>
    </w:rPr>
  </w:style>
  <w:style w:type="paragraph" w:styleId="Sprechblasentext">
    <w:name w:val="Balloon Text"/>
    <w:basedOn w:val="Standard"/>
    <w:link w:val="SprechblasentextZchn"/>
    <w:uiPriority w:val="99"/>
    <w:semiHidden/>
    <w:unhideWhenUsed/>
    <w:rsid w:val="007B37A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B37AF"/>
    <w:rPr>
      <w:rFonts w:ascii="Segoe UI" w:hAnsi="Segoe UI" w:cs="Segoe UI"/>
      <w:sz w:val="18"/>
      <w:szCs w:val="18"/>
    </w:rPr>
  </w:style>
  <w:style w:type="paragraph" w:customStyle="1" w:styleId="Grundtext">
    <w:name w:val="Grundtext"/>
    <w:basedOn w:val="Standard"/>
    <w:link w:val="GrundtextZchn"/>
    <w:qFormat/>
    <w:rsid w:val="007B37AF"/>
    <w:pPr>
      <w:spacing w:after="0" w:line="240" w:lineRule="auto"/>
    </w:pPr>
    <w:rPr>
      <w:rFonts w:ascii="Arial" w:hAnsi="Arial" w:cs="Arial"/>
      <w:sz w:val="20"/>
      <w:szCs w:val="20"/>
      <w:lang w:val="de-CH"/>
    </w:rPr>
  </w:style>
  <w:style w:type="character" w:styleId="Hyperlink">
    <w:name w:val="Hyperlink"/>
    <w:basedOn w:val="Absatz-Standardschriftart"/>
    <w:uiPriority w:val="99"/>
    <w:semiHidden/>
    <w:rsid w:val="007B37AF"/>
    <w:rPr>
      <w:color w:val="7030A0"/>
      <w:u w:val="single"/>
    </w:rPr>
  </w:style>
  <w:style w:type="paragraph" w:customStyle="1" w:styleId="GrundtextLead">
    <w:name w:val="Grundtext Lead"/>
    <w:basedOn w:val="Grundtext"/>
    <w:qFormat/>
    <w:rsid w:val="007B37AF"/>
    <w:pPr>
      <w:tabs>
        <w:tab w:val="left" w:pos="2835"/>
      </w:tabs>
      <w:spacing w:line="360" w:lineRule="auto"/>
    </w:pPr>
    <w:rPr>
      <w:b/>
    </w:rPr>
  </w:style>
  <w:style w:type="paragraph" w:customStyle="1" w:styleId="GrundtextKursiv">
    <w:name w:val="Grundtext Kursiv"/>
    <w:basedOn w:val="Grundtext"/>
    <w:qFormat/>
    <w:rsid w:val="007B37AF"/>
    <w:rPr>
      <w:i/>
    </w:rPr>
  </w:style>
  <w:style w:type="character" w:customStyle="1" w:styleId="GrundtextZchn">
    <w:name w:val="Grundtext Zchn"/>
    <w:basedOn w:val="Absatz-Standardschriftart"/>
    <w:link w:val="Grundtext"/>
    <w:rsid w:val="007B37AF"/>
    <w:rPr>
      <w:rFonts w:ascii="Arial" w:hAnsi="Arial" w:cs="Arial"/>
      <w:sz w:val="20"/>
      <w:szCs w:val="20"/>
      <w:lang w:val="de-CH"/>
    </w:rPr>
  </w:style>
  <w:style w:type="paragraph" w:customStyle="1" w:styleId="Bodytext">
    <w:name w:val="Bodytext"/>
    <w:link w:val="BodytextZchn"/>
    <w:qFormat/>
    <w:rsid w:val="001E235E"/>
    <w:pPr>
      <w:spacing w:after="0" w:line="360" w:lineRule="auto"/>
    </w:pPr>
    <w:rPr>
      <w:rFonts w:ascii="Arial" w:eastAsia="Times New Roman" w:hAnsi="Arial" w:cs="Times New Roman"/>
      <w:szCs w:val="20"/>
      <w:lang w:eastAsia="de-DE"/>
    </w:rPr>
  </w:style>
  <w:style w:type="paragraph" w:customStyle="1" w:styleId="BulletsListing">
    <w:name w:val="Bullets Listing"/>
    <w:basedOn w:val="Bodytext"/>
    <w:qFormat/>
    <w:rsid w:val="001E235E"/>
    <w:pPr>
      <w:numPr>
        <w:numId w:val="1"/>
      </w:numPr>
      <w:tabs>
        <w:tab w:val="clear" w:pos="227"/>
        <w:tab w:val="num" w:pos="360"/>
      </w:tabs>
      <w:ind w:left="0" w:firstLine="0"/>
    </w:pPr>
    <w:rPr>
      <w:b/>
    </w:rPr>
  </w:style>
  <w:style w:type="paragraph" w:customStyle="1" w:styleId="Disclaimer">
    <w:name w:val="Disclaimer"/>
    <w:basedOn w:val="Bodytext"/>
    <w:qFormat/>
    <w:rsid w:val="001E235E"/>
    <w:pPr>
      <w:keepLines/>
    </w:pPr>
    <w:rPr>
      <w:sz w:val="16"/>
    </w:rPr>
  </w:style>
  <w:style w:type="paragraph" w:customStyle="1" w:styleId="Headline">
    <w:name w:val="Headline"/>
    <w:next w:val="Bodytext"/>
    <w:qFormat/>
    <w:rsid w:val="001E235E"/>
    <w:pPr>
      <w:spacing w:after="0" w:line="240" w:lineRule="auto"/>
    </w:pPr>
    <w:rPr>
      <w:rFonts w:ascii="Arial" w:eastAsia="Times New Roman" w:hAnsi="Arial" w:cs="Times New Roman"/>
      <w:sz w:val="40"/>
      <w:szCs w:val="20"/>
      <w:lang w:eastAsia="de-DE"/>
    </w:rPr>
  </w:style>
  <w:style w:type="character" w:customStyle="1" w:styleId="BodytextZchn">
    <w:name w:val="Bodytext Zchn"/>
    <w:basedOn w:val="Absatz-Standardschriftart"/>
    <w:link w:val="Bodytext"/>
    <w:locked/>
    <w:rsid w:val="001E235E"/>
    <w:rPr>
      <w:rFonts w:ascii="Arial" w:eastAsia="Times New Roman" w:hAnsi="Arial" w:cs="Times New Roman"/>
      <w:szCs w:val="20"/>
      <w:lang w:eastAsia="de-DE"/>
    </w:rPr>
  </w:style>
  <w:style w:type="paragraph" w:customStyle="1" w:styleId="DokumentTyp">
    <w:name w:val="Dokument Typ"/>
    <w:basedOn w:val="Standard"/>
    <w:qFormat/>
    <w:rsid w:val="0038505B"/>
    <w:pPr>
      <w:spacing w:after="0" w:line="240" w:lineRule="auto"/>
    </w:pPr>
    <w:rPr>
      <w:rFonts w:ascii="Arial" w:hAnsi="Arial"/>
      <w:b/>
      <w:sz w:val="24"/>
      <w:szCs w:val="20"/>
      <w:lang w:val="en-US"/>
    </w:rPr>
  </w:style>
  <w:style w:type="character" w:customStyle="1" w:styleId="berschrift2Zchn">
    <w:name w:val="Überschrift 2 Zchn"/>
    <w:basedOn w:val="Absatz-Standardschriftart"/>
    <w:link w:val="berschrift2"/>
    <w:uiPriority w:val="9"/>
    <w:semiHidden/>
    <w:rsid w:val="0013684B"/>
    <w:rPr>
      <w:rFonts w:ascii="Calibri Light" w:hAnsi="Calibri Light" w:cs="Calibri Light"/>
      <w:b/>
      <w:bCs/>
      <w:sz w:val="20"/>
      <w:szCs w:val="20"/>
      <w:lang w:val="en-US"/>
    </w:rPr>
  </w:style>
  <w:style w:type="paragraph" w:customStyle="1" w:styleId="TextInfo">
    <w:name w:val="Text Info"/>
    <w:basedOn w:val="Standard"/>
    <w:rsid w:val="0013684B"/>
    <w:pPr>
      <w:spacing w:after="0" w:line="240" w:lineRule="auto"/>
      <w:jc w:val="both"/>
    </w:pPr>
    <w:rPr>
      <w:rFonts w:ascii="Arial" w:hAnsi="Arial" w:cs="Arial"/>
      <w:i/>
      <w:iCs/>
      <w:sz w:val="20"/>
      <w:szCs w:val="20"/>
      <w:lang w:val="en-US"/>
    </w:rPr>
  </w:style>
  <w:style w:type="character" w:styleId="Kommentarzeichen">
    <w:name w:val="annotation reference"/>
    <w:basedOn w:val="Absatz-Standardschriftart"/>
    <w:uiPriority w:val="99"/>
    <w:semiHidden/>
    <w:unhideWhenUsed/>
    <w:rsid w:val="005223E4"/>
    <w:rPr>
      <w:sz w:val="16"/>
      <w:szCs w:val="16"/>
    </w:rPr>
  </w:style>
  <w:style w:type="paragraph" w:customStyle="1" w:styleId="Kommentartext1">
    <w:name w:val="Kommentartext1"/>
    <w:basedOn w:val="Standard"/>
    <w:next w:val="Kommentartext"/>
    <w:link w:val="KommentartextZchn"/>
    <w:uiPriority w:val="99"/>
    <w:unhideWhenUsed/>
    <w:rsid w:val="005223E4"/>
    <w:pPr>
      <w:spacing w:after="0" w:line="240" w:lineRule="auto"/>
    </w:pPr>
  </w:style>
  <w:style w:type="character" w:customStyle="1" w:styleId="KommentartextZchn">
    <w:name w:val="Kommentartext Zchn"/>
    <w:basedOn w:val="Absatz-Standardschriftart"/>
    <w:link w:val="Kommentartext1"/>
    <w:uiPriority w:val="99"/>
    <w:rsid w:val="005223E4"/>
  </w:style>
  <w:style w:type="paragraph" w:styleId="Kommentartext">
    <w:name w:val="annotation text"/>
    <w:basedOn w:val="Standard"/>
    <w:link w:val="KommentartextZchn1"/>
    <w:uiPriority w:val="99"/>
    <w:semiHidden/>
    <w:unhideWhenUsed/>
    <w:rsid w:val="005223E4"/>
    <w:pPr>
      <w:spacing w:line="240" w:lineRule="auto"/>
    </w:pPr>
    <w:rPr>
      <w:sz w:val="20"/>
      <w:szCs w:val="20"/>
    </w:rPr>
  </w:style>
  <w:style w:type="character" w:customStyle="1" w:styleId="KommentartextZchn1">
    <w:name w:val="Kommentartext Zchn1"/>
    <w:basedOn w:val="Absatz-Standardschriftart"/>
    <w:link w:val="Kommentartext"/>
    <w:uiPriority w:val="99"/>
    <w:semiHidden/>
    <w:rsid w:val="005223E4"/>
    <w:rPr>
      <w:sz w:val="20"/>
      <w:szCs w:val="20"/>
    </w:rPr>
  </w:style>
  <w:style w:type="paragraph" w:styleId="Listenabsatz">
    <w:name w:val="List Paragraph"/>
    <w:basedOn w:val="Standard"/>
    <w:uiPriority w:val="34"/>
    <w:qFormat/>
    <w:rsid w:val="00B476D7"/>
    <w:pPr>
      <w:ind w:left="720"/>
      <w:contextualSpacing/>
    </w:pPr>
  </w:style>
  <w:style w:type="paragraph" w:styleId="berarbeitung">
    <w:name w:val="Revision"/>
    <w:hidden/>
    <w:uiPriority w:val="99"/>
    <w:semiHidden/>
    <w:rsid w:val="00BA4075"/>
    <w:pPr>
      <w:spacing w:after="0" w:line="240" w:lineRule="auto"/>
    </w:pPr>
  </w:style>
  <w:style w:type="paragraph" w:customStyle="1" w:styleId="Lead">
    <w:name w:val="Lead"/>
    <w:basedOn w:val="Standard"/>
    <w:qFormat/>
    <w:rsid w:val="00DE7FFD"/>
    <w:pPr>
      <w:spacing w:after="240" w:line="360" w:lineRule="auto"/>
    </w:pPr>
    <w:rPr>
      <w:rFonts w:ascii="Arial" w:hAnsi="Arial"/>
      <w:b/>
      <w:sz w:val="20"/>
      <w:szCs w:val="20"/>
      <w:lang w:val="en-US"/>
    </w:rPr>
  </w:style>
  <w:style w:type="paragraph" w:customStyle="1" w:styleId="Textitalic">
    <w:name w:val="Text italic"/>
    <w:basedOn w:val="Standard"/>
    <w:qFormat/>
    <w:rsid w:val="00F54A42"/>
    <w:pPr>
      <w:spacing w:after="0" w:line="240" w:lineRule="auto"/>
    </w:pPr>
    <w:rPr>
      <w:rFonts w:ascii="Arial" w:eastAsia="Arial" w:hAnsi="Arial" w:cs="Arial"/>
      <w: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lphatrains.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https://alphatrains.sharepoint.com/sites/dms/marketing/PR_Comm/Presse-Kommunikation/Templates%20Presse/2020%20Pressemitteilu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473F4EABB9C4C7B97918920772D4B53"/>
        <w:category>
          <w:name w:val="Allgemein"/>
          <w:gallery w:val="placeholder"/>
        </w:category>
        <w:types>
          <w:type w:val="bbPlcHdr"/>
        </w:types>
        <w:behaviors>
          <w:behavior w:val="content"/>
        </w:behaviors>
        <w:guid w:val="{F16B43D1-ABBF-45C5-9590-A065D51F0C6A}"/>
      </w:docPartPr>
      <w:docPartBody>
        <w:p w:rsidR="0031675D" w:rsidRDefault="0031675D">
          <w:pPr>
            <w:pStyle w:val="6473F4EABB9C4C7B97918920772D4B53"/>
          </w:pPr>
          <w:r w:rsidRPr="00C63396">
            <w:rPr>
              <w:rStyle w:val="Platzhaltertext"/>
            </w:rPr>
            <w:t>Klicken Sie hier, um ein Datum einzugeben.</w:t>
          </w:r>
        </w:p>
      </w:docPartBody>
    </w:docPart>
    <w:docPart>
      <w:docPartPr>
        <w:name w:val="9ACA1E4C9AB04B77A643EA385312BE2F"/>
        <w:category>
          <w:name w:val="Allgemein"/>
          <w:gallery w:val="placeholder"/>
        </w:category>
        <w:types>
          <w:type w:val="bbPlcHdr"/>
        </w:types>
        <w:behaviors>
          <w:behavior w:val="content"/>
        </w:behaviors>
        <w:guid w:val="{E290945C-471B-4718-85DF-03C8A36C6998}"/>
      </w:docPartPr>
      <w:docPartBody>
        <w:p w:rsidR="0031675D" w:rsidRDefault="0031675D">
          <w:pPr>
            <w:pStyle w:val="9ACA1E4C9AB04B77A643EA385312BE2F"/>
          </w:pPr>
          <w:r w:rsidRPr="00C63396">
            <w:rPr>
              <w:rStyle w:val="Platzhaltertext"/>
            </w:rPr>
            <w:t>Klicken Sie hier, um Text einzugeben.</w:t>
          </w:r>
        </w:p>
      </w:docPartBody>
    </w:docPart>
    <w:docPart>
      <w:docPartPr>
        <w:name w:val="53A98C5B5EA44278B9D6B384DB94ED4D"/>
        <w:category>
          <w:name w:val="Allgemein"/>
          <w:gallery w:val="placeholder"/>
        </w:category>
        <w:types>
          <w:type w:val="bbPlcHdr"/>
        </w:types>
        <w:behaviors>
          <w:behavior w:val="content"/>
        </w:behaviors>
        <w:guid w:val="{BB860AC6-B7DA-434F-8FBF-37AD8E49E472}"/>
      </w:docPartPr>
      <w:docPartBody>
        <w:p w:rsidR="0031675D" w:rsidRDefault="0031675D">
          <w:pPr>
            <w:pStyle w:val="53A98C5B5EA44278B9D6B384DB94ED4D"/>
          </w:pPr>
          <w:r w:rsidRPr="00C63396">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75D"/>
    <w:rsid w:val="0031675D"/>
    <w:rsid w:val="00A20AA4"/>
    <w:rsid w:val="00D66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6473F4EABB9C4C7B97918920772D4B53">
    <w:name w:val="6473F4EABB9C4C7B97918920772D4B53"/>
  </w:style>
  <w:style w:type="paragraph" w:customStyle="1" w:styleId="9ACA1E4C9AB04B77A643EA385312BE2F">
    <w:name w:val="9ACA1E4C9AB04B77A643EA385312BE2F"/>
  </w:style>
  <w:style w:type="paragraph" w:customStyle="1" w:styleId="53A98C5B5EA44278B9D6B384DB94ED4D">
    <w:name w:val="53A98C5B5EA44278B9D6B384DB94ED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CD3836AD0CED47AF6B37F83FE24D63" ma:contentTypeVersion="10" ma:contentTypeDescription="Create a new document." ma:contentTypeScope="" ma:versionID="1096d4fa19995be66058bbe3488bf9f2">
  <xsd:schema xmlns:xsd="http://www.w3.org/2001/XMLSchema" xmlns:xs="http://www.w3.org/2001/XMLSchema" xmlns:p="http://schemas.microsoft.com/office/2006/metadata/properties" xmlns:ns2="1b26c8d3-b103-4a20-8f57-dd4dea0cbd8b" targetNamespace="http://schemas.microsoft.com/office/2006/metadata/properties" ma:root="true" ma:fieldsID="043a8a460c71ad42ebbae574b7b6f6bb" ns2:_="">
    <xsd:import namespace="1b26c8d3-b103-4a20-8f57-dd4dea0cbd8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26c8d3-b103-4a20-8f57-dd4dea0c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5FB76-36A2-4247-9086-6F685BB7FAD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1b26c8d3-b103-4a20-8f57-dd4dea0cbd8b"/>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80BCE0A-F74C-44AE-9CED-6B99941A2AB2}">
  <ds:schemaRefs>
    <ds:schemaRef ds:uri="http://schemas.microsoft.com/sharepoint/v3/contenttype/forms"/>
  </ds:schemaRefs>
</ds:datastoreItem>
</file>

<file path=customXml/itemProps3.xml><?xml version="1.0" encoding="utf-8"?>
<ds:datastoreItem xmlns:ds="http://schemas.openxmlformats.org/officeDocument/2006/customXml" ds:itemID="{2BBCC5BE-1796-41EB-9996-8F5C4CC2B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26c8d3-b103-4a20-8f57-dd4dea0cb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C45C41-D764-4187-9C3B-BD315B997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2020%20Pressemitteilung</Template>
  <TotalTime>0</TotalTime>
  <Pages>3</Pages>
  <Words>1427</Words>
  <Characters>8140</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Elke Diederich</dc:creator>
  <cp:keywords/>
  <dc:description/>
  <cp:lastModifiedBy>Elke Diederich</cp:lastModifiedBy>
  <cp:revision>9</cp:revision>
  <cp:lastPrinted>2020-02-14T09:01:00Z</cp:lastPrinted>
  <dcterms:created xsi:type="dcterms:W3CDTF">2020-06-30T11:20:00Z</dcterms:created>
  <dcterms:modified xsi:type="dcterms:W3CDTF">2020-07-06T07:58:00Z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0x01010077CD3836AD0CED47AF6B37F83FE24D63</vt:lpwstr>
  </property>
</Properties>
</file>