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ellenraster"/>
        <w:tblpPr w:leftFromText="142" w:rightFromText="142" w:vertAnchor="text" w:horzAnchor="margin" w:tblpXSpec="right" w:tblpY="37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418"/>
        <w:gridCol w:w="159"/>
        <w:gridCol w:w="2703"/>
      </w:tblGrid>
      <w:tr w:rsidR="0060421E" w:rsidRPr="00632047" w14:paraId="57BD44CD" w14:textId="77777777" w:rsidTr="00EB390F">
        <w:trPr>
          <w:trHeight w:val="266"/>
        </w:trPr>
        <w:tc>
          <w:tcPr>
            <w:tcW w:w="1418" w:type="dxa"/>
            <w:vAlign w:val="bottom"/>
          </w:tcPr>
          <w:p w14:paraId="60486329" w14:textId="77777777" w:rsidR="0060421E" w:rsidRPr="00EB390F" w:rsidRDefault="00EB390F" w:rsidP="0060421E">
            <w:pPr>
              <w:pStyle w:val="TitelinTabelle"/>
              <w:framePr w:hSpace="0" w:wrap="auto" w:vAnchor="margin" w:hAnchor="text" w:xAlign="left" w:yAlign="inline"/>
              <w:rPr>
                <w:rFonts w:cs="Arial"/>
                <w:position w:val="3"/>
                <w:lang w:val="en-GB"/>
              </w:rPr>
            </w:pPr>
            <w:r w:rsidRPr="00EB390F">
              <w:rPr>
                <w:rFonts w:cs="Arial"/>
                <w:position w:val="3"/>
                <w:lang w:val="en-GB"/>
              </w:rPr>
              <w:t>Not to</w:t>
            </w:r>
            <w:r>
              <w:rPr>
                <w:rFonts w:cs="Arial"/>
                <w:position w:val="3"/>
                <w:lang w:val="en-GB"/>
              </w:rPr>
              <w:t xml:space="preserve"> b</w:t>
            </w:r>
            <w:r w:rsidRPr="00EB390F">
              <w:rPr>
                <w:rFonts w:cs="Arial"/>
                <w:position w:val="3"/>
                <w:lang w:val="en-GB"/>
              </w:rPr>
              <w:t xml:space="preserve">e released before </w:t>
            </w:r>
          </w:p>
        </w:tc>
        <w:tc>
          <w:tcPr>
            <w:tcW w:w="159" w:type="dxa"/>
          </w:tcPr>
          <w:p w14:paraId="5410FE6D" w14:textId="77777777" w:rsidR="0060421E" w:rsidRPr="00EB390F" w:rsidRDefault="0060421E" w:rsidP="0060421E">
            <w:pPr>
              <w:rPr>
                <w:rFonts w:ascii="Arial" w:hAnsi="Arial" w:cs="Arial"/>
                <w:sz w:val="20"/>
                <w:szCs w:val="20"/>
                <w:lang w:val="en-GB"/>
              </w:rPr>
            </w:pPr>
          </w:p>
        </w:tc>
        <w:sdt>
          <w:sdtPr>
            <w:rPr>
              <w:rFonts w:cs="Arial"/>
            </w:rPr>
            <w:id w:val="2050412665"/>
            <w:placeholder>
              <w:docPart w:val="16345DC3DA944E9C9EB0E8403E576777"/>
            </w:placeholder>
            <w:date>
              <w:dateFormat w:val="d. MMMM yyyy"/>
              <w:lid w:val="de-CH"/>
              <w:storeMappedDataAs w:val="dateTime"/>
              <w:calendar w:val="gregorian"/>
            </w:date>
          </w:sdtPr>
          <w:sdtEndPr/>
          <w:sdtContent>
            <w:tc>
              <w:tcPr>
                <w:tcW w:w="2703" w:type="dxa"/>
                <w:vAlign w:val="bottom"/>
              </w:tcPr>
              <w:p w14:paraId="2AFD6FF8" w14:textId="77777777" w:rsidR="0060421E" w:rsidRPr="00632047" w:rsidRDefault="00EB390F" w:rsidP="00EB390F">
                <w:pPr>
                  <w:pStyle w:val="TextinTabelle"/>
                  <w:rPr>
                    <w:rFonts w:cs="Arial"/>
                  </w:rPr>
                </w:pPr>
                <w:r>
                  <w:rPr>
                    <w:rFonts w:cs="Arial"/>
                  </w:rPr>
                  <w:t>/</w:t>
                </w:r>
              </w:p>
            </w:tc>
          </w:sdtContent>
        </w:sdt>
      </w:tr>
      <w:tr w:rsidR="00EB390F" w:rsidRPr="00632047" w14:paraId="6936D985" w14:textId="77777777" w:rsidTr="00EB390F">
        <w:trPr>
          <w:trHeight w:val="266"/>
        </w:trPr>
        <w:tc>
          <w:tcPr>
            <w:tcW w:w="1418" w:type="dxa"/>
            <w:vAlign w:val="bottom"/>
          </w:tcPr>
          <w:p w14:paraId="13053FCC" w14:textId="77777777" w:rsidR="00EB390F" w:rsidRPr="00EB390F" w:rsidRDefault="00EB390F" w:rsidP="0060421E">
            <w:pPr>
              <w:pStyle w:val="TitelinTabelle"/>
              <w:framePr w:hSpace="0" w:wrap="auto" w:vAnchor="margin" w:hAnchor="text" w:xAlign="left" w:yAlign="inline"/>
              <w:rPr>
                <w:rFonts w:cs="Arial"/>
                <w:position w:val="3"/>
                <w:lang w:val="en-GB"/>
              </w:rPr>
            </w:pPr>
          </w:p>
        </w:tc>
        <w:tc>
          <w:tcPr>
            <w:tcW w:w="159" w:type="dxa"/>
          </w:tcPr>
          <w:p w14:paraId="4B6D27FC" w14:textId="77777777" w:rsidR="00EB390F" w:rsidRPr="00EB390F" w:rsidRDefault="00EB390F" w:rsidP="0060421E">
            <w:pPr>
              <w:rPr>
                <w:rFonts w:ascii="Arial" w:hAnsi="Arial" w:cs="Arial"/>
                <w:sz w:val="20"/>
                <w:szCs w:val="20"/>
                <w:lang w:val="en-GB"/>
              </w:rPr>
            </w:pPr>
          </w:p>
        </w:tc>
        <w:tc>
          <w:tcPr>
            <w:tcW w:w="2703" w:type="dxa"/>
            <w:vAlign w:val="bottom"/>
          </w:tcPr>
          <w:p w14:paraId="35A3D533" w14:textId="77777777" w:rsidR="00EB390F" w:rsidRPr="00632047" w:rsidRDefault="00EB390F" w:rsidP="0060421E">
            <w:pPr>
              <w:pStyle w:val="TextinTabelle"/>
              <w:rPr>
                <w:rFonts w:cs="Arial"/>
              </w:rPr>
            </w:pPr>
          </w:p>
        </w:tc>
      </w:tr>
      <w:tr w:rsidR="0060421E" w:rsidRPr="00632047" w14:paraId="7FC0BD87" w14:textId="77777777" w:rsidTr="00EB390F">
        <w:trPr>
          <w:trHeight w:val="266"/>
        </w:trPr>
        <w:tc>
          <w:tcPr>
            <w:tcW w:w="1418" w:type="dxa"/>
          </w:tcPr>
          <w:p w14:paraId="7843B4E8" w14:textId="77777777" w:rsidR="0060421E" w:rsidRPr="00632047" w:rsidRDefault="0060421E" w:rsidP="0060421E">
            <w:pPr>
              <w:pStyle w:val="TitelinTabelle"/>
              <w:framePr w:hSpace="0" w:wrap="auto" w:vAnchor="margin" w:hAnchor="text" w:xAlign="left" w:yAlign="inline"/>
              <w:rPr>
                <w:rFonts w:cs="Arial"/>
              </w:rPr>
            </w:pPr>
          </w:p>
        </w:tc>
        <w:tc>
          <w:tcPr>
            <w:tcW w:w="159" w:type="dxa"/>
          </w:tcPr>
          <w:p w14:paraId="58801035" w14:textId="77777777" w:rsidR="0060421E" w:rsidRPr="00632047" w:rsidRDefault="0060421E" w:rsidP="0060421E">
            <w:pPr>
              <w:rPr>
                <w:rFonts w:ascii="Arial" w:hAnsi="Arial" w:cs="Arial"/>
                <w:sz w:val="20"/>
                <w:szCs w:val="20"/>
              </w:rPr>
            </w:pPr>
          </w:p>
        </w:tc>
        <w:tc>
          <w:tcPr>
            <w:tcW w:w="2703" w:type="dxa"/>
            <w:vAlign w:val="bottom"/>
          </w:tcPr>
          <w:p w14:paraId="43FA98B2" w14:textId="77777777" w:rsidR="0060421E" w:rsidRPr="00632047" w:rsidRDefault="0060421E" w:rsidP="0060421E">
            <w:pPr>
              <w:pStyle w:val="TextinTabelle"/>
              <w:rPr>
                <w:rFonts w:cs="Arial"/>
              </w:rPr>
            </w:pPr>
          </w:p>
        </w:tc>
      </w:tr>
      <w:tr w:rsidR="0060421E" w:rsidRPr="006D5430" w14:paraId="3A11371C" w14:textId="77777777" w:rsidTr="00EB390F">
        <w:trPr>
          <w:trHeight w:val="266"/>
        </w:trPr>
        <w:tc>
          <w:tcPr>
            <w:tcW w:w="1418" w:type="dxa"/>
            <w:vAlign w:val="bottom"/>
          </w:tcPr>
          <w:p w14:paraId="2033CE38" w14:textId="77777777" w:rsidR="0060421E" w:rsidRPr="00632047" w:rsidRDefault="00EB390F" w:rsidP="0060421E">
            <w:pPr>
              <w:pStyle w:val="TitelinTabelle"/>
              <w:framePr w:hSpace="0" w:wrap="auto" w:vAnchor="margin" w:hAnchor="text" w:xAlign="left" w:yAlign="inline"/>
              <w:rPr>
                <w:rFonts w:cs="Arial"/>
                <w:position w:val="3"/>
              </w:rPr>
            </w:pPr>
            <w:r>
              <w:rPr>
                <w:rFonts w:cs="Arial"/>
                <w:position w:val="3"/>
              </w:rPr>
              <w:t>DOCUMENT</w:t>
            </w:r>
          </w:p>
        </w:tc>
        <w:tc>
          <w:tcPr>
            <w:tcW w:w="159" w:type="dxa"/>
          </w:tcPr>
          <w:p w14:paraId="7E7AFCA7" w14:textId="77777777" w:rsidR="0060421E" w:rsidRPr="00632047" w:rsidRDefault="0060421E" w:rsidP="0060421E">
            <w:pPr>
              <w:rPr>
                <w:rFonts w:ascii="Arial" w:hAnsi="Arial" w:cs="Arial"/>
                <w:sz w:val="20"/>
                <w:szCs w:val="20"/>
              </w:rPr>
            </w:pPr>
          </w:p>
        </w:tc>
        <w:sdt>
          <w:sdtPr>
            <w:rPr>
              <w:rFonts w:cs="Arial"/>
            </w:rPr>
            <w:id w:val="265278747"/>
            <w:placeholder>
              <w:docPart w:val="9D163E7A383946358007328CDF693D44"/>
            </w:placeholder>
          </w:sdtPr>
          <w:sdtEndPr/>
          <w:sdtContent>
            <w:tc>
              <w:tcPr>
                <w:tcW w:w="2703" w:type="dxa"/>
                <w:vAlign w:val="bottom"/>
              </w:tcPr>
              <w:p w14:paraId="4F3B895B" w14:textId="77777777" w:rsidR="0060421E" w:rsidRPr="006D5430" w:rsidRDefault="006D5430" w:rsidP="0060421E">
                <w:pPr>
                  <w:pStyle w:val="TextinTabelle"/>
                  <w:rPr>
                    <w:rFonts w:cs="Arial"/>
                    <w:lang w:val="en-US"/>
                  </w:rPr>
                </w:pPr>
                <w:r>
                  <w:rPr>
                    <w:rFonts w:cs="Arial"/>
                  </w:rPr>
                  <w:t>2</w:t>
                </w:r>
                <w:r w:rsidR="008C5A21" w:rsidRPr="006D5430">
                  <w:rPr>
                    <w:rFonts w:cs="Arial"/>
                    <w:lang w:val="en-US"/>
                  </w:rPr>
                  <w:t xml:space="preserve"> pages</w:t>
                </w:r>
              </w:p>
            </w:tc>
          </w:sdtContent>
        </w:sdt>
      </w:tr>
      <w:tr w:rsidR="0060421E" w:rsidRPr="006D5430" w14:paraId="7F358055" w14:textId="77777777" w:rsidTr="00EB390F">
        <w:trPr>
          <w:trHeight w:val="266"/>
        </w:trPr>
        <w:tc>
          <w:tcPr>
            <w:tcW w:w="1418" w:type="dxa"/>
            <w:vAlign w:val="bottom"/>
          </w:tcPr>
          <w:p w14:paraId="417BF8DA" w14:textId="77777777" w:rsidR="0060421E" w:rsidRPr="006D5430" w:rsidRDefault="00EB390F" w:rsidP="0060421E">
            <w:pPr>
              <w:pStyle w:val="TitelinTabelle"/>
              <w:framePr w:hSpace="0" w:wrap="auto" w:vAnchor="margin" w:hAnchor="text" w:xAlign="left" w:yAlign="inline"/>
              <w:rPr>
                <w:rFonts w:cs="Arial"/>
                <w:position w:val="3"/>
                <w:lang w:val="en-US"/>
              </w:rPr>
            </w:pPr>
            <w:r w:rsidRPr="006D5430">
              <w:rPr>
                <w:rFonts w:cs="Arial"/>
                <w:position w:val="3"/>
                <w:lang w:val="en-US"/>
              </w:rPr>
              <w:t>Attachments</w:t>
            </w:r>
          </w:p>
        </w:tc>
        <w:tc>
          <w:tcPr>
            <w:tcW w:w="159" w:type="dxa"/>
          </w:tcPr>
          <w:p w14:paraId="4C068834" w14:textId="77777777" w:rsidR="0060421E" w:rsidRPr="006D5430" w:rsidRDefault="0060421E" w:rsidP="0060421E">
            <w:pPr>
              <w:rPr>
                <w:rFonts w:ascii="Arial" w:hAnsi="Arial" w:cs="Arial"/>
                <w:sz w:val="20"/>
                <w:szCs w:val="20"/>
                <w:lang w:val="en-US"/>
              </w:rPr>
            </w:pPr>
          </w:p>
        </w:tc>
        <w:sdt>
          <w:sdtPr>
            <w:rPr>
              <w:rFonts w:cs="Arial"/>
            </w:rPr>
            <w:id w:val="1614553760"/>
            <w:placeholder>
              <w:docPart w:val="30EA4A969AB8498E84B8B5EB412133EC"/>
            </w:placeholder>
          </w:sdtPr>
          <w:sdtEndPr/>
          <w:sdtContent>
            <w:tc>
              <w:tcPr>
                <w:tcW w:w="2703" w:type="dxa"/>
                <w:vAlign w:val="bottom"/>
              </w:tcPr>
              <w:p w14:paraId="31A417E5" w14:textId="77777777" w:rsidR="0060421E" w:rsidRPr="006D5430" w:rsidRDefault="008C5A21" w:rsidP="0060421E">
                <w:pPr>
                  <w:pStyle w:val="TextinTabelle"/>
                  <w:rPr>
                    <w:rFonts w:cs="Arial"/>
                    <w:lang w:val="en-US"/>
                  </w:rPr>
                </w:pPr>
                <w:r w:rsidRPr="006D5430">
                  <w:rPr>
                    <w:rFonts w:cs="Arial"/>
                    <w:lang w:val="en-US"/>
                  </w:rPr>
                  <w:t>2 photos</w:t>
                </w:r>
              </w:p>
            </w:tc>
          </w:sdtContent>
        </w:sdt>
      </w:tr>
    </w:tbl>
    <w:p w14:paraId="42893C68" w14:textId="77777777" w:rsidR="00D440D0" w:rsidRPr="006D5430" w:rsidRDefault="00D440D0">
      <w:pPr>
        <w:rPr>
          <w:rFonts w:ascii="Arial" w:hAnsi="Arial" w:cs="Arial"/>
          <w:lang w:val="en-US"/>
        </w:rPr>
      </w:pPr>
      <w:bookmarkStart w:id="0" w:name="_GoBack"/>
      <w:bookmarkEnd w:id="0"/>
    </w:p>
    <w:p w14:paraId="25DF419E" w14:textId="77777777" w:rsidR="00F7192F" w:rsidRPr="006D5430" w:rsidRDefault="00F7192F" w:rsidP="00F7192F">
      <w:pPr>
        <w:rPr>
          <w:rFonts w:ascii="Arial" w:hAnsi="Arial" w:cs="Arial"/>
          <w:b/>
          <w:sz w:val="24"/>
          <w:szCs w:val="24"/>
          <w:lang w:val="en-US"/>
        </w:rPr>
      </w:pPr>
    </w:p>
    <w:p w14:paraId="00E50A17" w14:textId="77777777" w:rsidR="00F7192F" w:rsidRPr="006D5430" w:rsidRDefault="00F7192F" w:rsidP="00F7192F">
      <w:pPr>
        <w:rPr>
          <w:rFonts w:ascii="Arial" w:hAnsi="Arial" w:cs="Arial"/>
          <w:b/>
          <w:sz w:val="24"/>
          <w:szCs w:val="24"/>
          <w:lang w:val="en-US"/>
        </w:rPr>
      </w:pPr>
    </w:p>
    <w:p w14:paraId="6DC0D6F7" w14:textId="77777777" w:rsidR="00F7192F" w:rsidRPr="006D5430" w:rsidRDefault="00F7192F">
      <w:pPr>
        <w:rPr>
          <w:rFonts w:ascii="Arial" w:hAnsi="Arial" w:cs="Arial"/>
          <w:lang w:val="en-US"/>
        </w:rPr>
      </w:pPr>
    </w:p>
    <w:p w14:paraId="1A03ADEE" w14:textId="77777777" w:rsidR="00F7192F" w:rsidRPr="006D5430" w:rsidRDefault="00F7192F">
      <w:pPr>
        <w:rPr>
          <w:rFonts w:ascii="Arial" w:hAnsi="Arial" w:cs="Arial"/>
          <w:lang w:val="en-US"/>
        </w:rPr>
      </w:pPr>
    </w:p>
    <w:p w14:paraId="1A344D91" w14:textId="77777777" w:rsidR="00A121A5" w:rsidRPr="008C5A21" w:rsidRDefault="00A121A5" w:rsidP="00A121A5">
      <w:pPr>
        <w:rPr>
          <w:lang w:val="en-US"/>
        </w:rPr>
      </w:pPr>
      <w:r w:rsidRPr="008C5A21">
        <w:rPr>
          <w:lang w:val="en-US"/>
        </w:rPr>
        <w:t xml:space="preserve">Cologne, </w:t>
      </w:r>
      <w:r w:rsidR="008C5A21" w:rsidRPr="008C5A21">
        <w:rPr>
          <w:lang w:val="en-US"/>
        </w:rPr>
        <w:t>21.</w:t>
      </w:r>
      <w:r w:rsidRPr="008C5A21">
        <w:rPr>
          <w:lang w:val="en-US"/>
        </w:rPr>
        <w:t xml:space="preserve"> </w:t>
      </w:r>
      <w:r w:rsidR="008C5A21">
        <w:rPr>
          <w:lang w:val="en-US"/>
        </w:rPr>
        <w:t>August</w:t>
      </w:r>
      <w:r w:rsidRPr="008C5A21">
        <w:rPr>
          <w:lang w:val="en-US"/>
        </w:rPr>
        <w:t xml:space="preserve"> 201</w:t>
      </w:r>
      <w:r w:rsidR="008C5A21">
        <w:rPr>
          <w:lang w:val="en-US"/>
        </w:rPr>
        <w:t>7</w:t>
      </w:r>
    </w:p>
    <w:p w14:paraId="63907FCD" w14:textId="77777777" w:rsidR="00BC3E88" w:rsidRPr="00D4478E" w:rsidRDefault="00BC3E88" w:rsidP="00BC3E88">
      <w:pPr>
        <w:rPr>
          <w:rFonts w:ascii="Arial" w:hAnsi="Arial" w:cs="Arial"/>
          <w:b/>
          <w:sz w:val="36"/>
          <w:szCs w:val="36"/>
          <w:lang w:val="en-GB"/>
        </w:rPr>
      </w:pPr>
      <w:r w:rsidRPr="00D4478E">
        <w:rPr>
          <w:rFonts w:ascii="Arial" w:eastAsia="Arial" w:hAnsi="Arial" w:cs="Arial"/>
          <w:b/>
          <w:bCs/>
          <w:sz w:val="36"/>
          <w:szCs w:val="36"/>
          <w:bdr w:val="nil"/>
          <w:lang w:val="en-GB"/>
        </w:rPr>
        <w:t>More convenience for passengers and employees – starting in December, Keolis will be using new FLIRT trains on the RB 61</w:t>
      </w:r>
    </w:p>
    <w:p w14:paraId="3983CA4B" w14:textId="77777777" w:rsidR="00BC3E88" w:rsidRPr="00D4478E" w:rsidRDefault="00BC3E88" w:rsidP="00BC3E88">
      <w:pPr>
        <w:spacing w:after="0" w:line="240" w:lineRule="auto"/>
        <w:rPr>
          <w:rFonts w:ascii="Arial" w:eastAsia="Times New Roman" w:hAnsi="Arial" w:cs="Arial"/>
          <w:sz w:val="24"/>
          <w:szCs w:val="24"/>
          <w:lang w:val="en-GB"/>
        </w:rPr>
      </w:pPr>
      <w:r w:rsidRPr="00D4478E">
        <w:rPr>
          <w:rFonts w:ascii="Arial" w:eastAsia="Arial" w:hAnsi="Arial" w:cs="Arial"/>
          <w:sz w:val="24"/>
          <w:szCs w:val="24"/>
          <w:bdr w:val="nil"/>
          <w:lang w:val="en-GB"/>
        </w:rPr>
        <w:t xml:space="preserve">Following the acquisition of the Teutoburger Wald Netzwerk (TWN) on December 10, 2017, Keolis will be using FLIRT multi-system electric trains of the latest generation on Line RB 61 between Bielefeld and Hengelo. The company has just received the first of eight trains of this type, which will be used for internal </w:t>
      </w:r>
      <w:r>
        <w:rPr>
          <w:rFonts w:ascii="Arial" w:eastAsia="Arial" w:hAnsi="Arial" w:cs="Arial"/>
          <w:sz w:val="24"/>
          <w:szCs w:val="24"/>
          <w:bdr w:val="nil"/>
          <w:lang w:val="en-GB"/>
        </w:rPr>
        <w:t>training starting immediately. “</w:t>
      </w:r>
      <w:r w:rsidRPr="00D4478E">
        <w:rPr>
          <w:rFonts w:ascii="Arial" w:eastAsia="Arial" w:hAnsi="Arial" w:cs="Arial"/>
          <w:sz w:val="24"/>
          <w:szCs w:val="24"/>
          <w:bdr w:val="nil"/>
          <w:lang w:val="en-GB"/>
        </w:rPr>
        <w:t>With the new vehicles, we are offering both our passengers and our employees state-of-the-art equipment and comfort,</w:t>
      </w:r>
      <w:r>
        <w:rPr>
          <w:rFonts w:ascii="Arial" w:eastAsia="Arial" w:hAnsi="Arial" w:cs="Arial"/>
          <w:sz w:val="24"/>
          <w:szCs w:val="24"/>
          <w:bdr w:val="nil"/>
          <w:lang w:val="en-GB"/>
        </w:rPr>
        <w:t>”</w:t>
      </w:r>
      <w:r w:rsidRPr="00D4478E">
        <w:rPr>
          <w:rFonts w:ascii="Arial" w:eastAsia="Arial" w:hAnsi="Arial" w:cs="Arial"/>
          <w:sz w:val="24"/>
          <w:szCs w:val="24"/>
          <w:bdr w:val="nil"/>
          <w:lang w:val="en-GB"/>
        </w:rPr>
        <w:t xml:space="preserve"> explains Thomas Görtzen, CEO of Keolis.</w:t>
      </w:r>
    </w:p>
    <w:p w14:paraId="0FF46B87" w14:textId="77777777" w:rsidR="00BC3E88" w:rsidRPr="00D4478E" w:rsidRDefault="00BC3E88" w:rsidP="00BC3E88">
      <w:pPr>
        <w:spacing w:after="0" w:line="240" w:lineRule="auto"/>
        <w:rPr>
          <w:rFonts w:ascii="Arial" w:eastAsia="Times New Roman" w:hAnsi="Arial" w:cs="Arial"/>
          <w:sz w:val="24"/>
          <w:szCs w:val="24"/>
          <w:lang w:val="en-GB"/>
        </w:rPr>
      </w:pPr>
    </w:p>
    <w:p w14:paraId="2ECDCA13" w14:textId="77777777" w:rsidR="00BC3E88" w:rsidRPr="00D4478E" w:rsidRDefault="00BC3E88" w:rsidP="00BC3E88">
      <w:pPr>
        <w:spacing w:after="0" w:line="240" w:lineRule="auto"/>
        <w:rPr>
          <w:rFonts w:ascii="Arial" w:eastAsia="Times New Roman" w:hAnsi="Arial" w:cs="Arial"/>
          <w:sz w:val="24"/>
          <w:szCs w:val="24"/>
          <w:lang w:val="en-GB"/>
        </w:rPr>
      </w:pPr>
      <w:r w:rsidRPr="00D4478E">
        <w:rPr>
          <w:rFonts w:ascii="Arial" w:eastAsia="Arial" w:hAnsi="Arial" w:cs="Arial"/>
          <w:sz w:val="24"/>
          <w:szCs w:val="24"/>
          <w:bdr w:val="nil"/>
          <w:lang w:val="en-GB"/>
        </w:rPr>
        <w:t>Ulf Braker, CEO of the manufacturer Stadler, has once again confirmed the trustful working relationship with Keolis and the leasing company Alpha Trains in recent months.</w:t>
      </w:r>
      <w:r>
        <w:rPr>
          <w:rFonts w:ascii="Arial" w:eastAsia="Arial" w:hAnsi="Arial" w:cs="Arial"/>
          <w:sz w:val="24"/>
          <w:szCs w:val="24"/>
          <w:bdr w:val="nil"/>
          <w:lang w:val="en-GB"/>
        </w:rPr>
        <w:t xml:space="preserve"> “</w:t>
      </w:r>
      <w:r w:rsidRPr="00D4478E">
        <w:rPr>
          <w:rFonts w:ascii="Arial" w:eastAsia="Arial" w:hAnsi="Arial" w:cs="Arial"/>
          <w:sz w:val="24"/>
          <w:szCs w:val="24"/>
          <w:bdr w:val="nil"/>
          <w:lang w:val="en-GB"/>
        </w:rPr>
        <w:t>We are pleased to hand over FLIRT vehicles of the latest generation to Keolis. Very smooth running and great energy efficiency, along with the latest safety technology, are the characteristics that define this vehicle type. We wish all the passengers pleasant</w:t>
      </w:r>
      <w:r>
        <w:rPr>
          <w:rFonts w:ascii="Arial" w:eastAsia="Arial" w:hAnsi="Arial" w:cs="Arial"/>
          <w:sz w:val="24"/>
          <w:szCs w:val="24"/>
          <w:bdr w:val="nil"/>
          <w:lang w:val="en-GB"/>
        </w:rPr>
        <w:t xml:space="preserve"> travelling with the new trains</w:t>
      </w:r>
      <w:r w:rsidRPr="00D4478E">
        <w:rPr>
          <w:rFonts w:ascii="Arial" w:eastAsia="Arial" w:hAnsi="Arial" w:cs="Arial"/>
          <w:sz w:val="24"/>
          <w:szCs w:val="24"/>
          <w:bdr w:val="nil"/>
          <w:lang w:val="en-GB"/>
        </w:rPr>
        <w:t>.</w:t>
      </w:r>
      <w:r>
        <w:rPr>
          <w:rFonts w:ascii="Arial" w:eastAsia="Arial" w:hAnsi="Arial" w:cs="Arial"/>
          <w:sz w:val="24"/>
          <w:szCs w:val="24"/>
          <w:bdr w:val="nil"/>
          <w:lang w:val="en-GB"/>
        </w:rPr>
        <w:t>”</w:t>
      </w:r>
    </w:p>
    <w:p w14:paraId="27CDFEF0" w14:textId="77777777" w:rsidR="00BC3E88" w:rsidRPr="00D4478E" w:rsidRDefault="00BC3E88" w:rsidP="00BC3E88">
      <w:pPr>
        <w:spacing w:after="0" w:line="240" w:lineRule="auto"/>
        <w:rPr>
          <w:rFonts w:ascii="Arial" w:eastAsia="Times New Roman" w:hAnsi="Arial" w:cs="Arial"/>
          <w:sz w:val="24"/>
          <w:szCs w:val="24"/>
          <w:lang w:val="en-GB"/>
        </w:rPr>
      </w:pPr>
    </w:p>
    <w:p w14:paraId="24BA1455" w14:textId="77777777" w:rsidR="00BC3E88" w:rsidRPr="00D4478E" w:rsidRDefault="00BC3E88" w:rsidP="00BC3E88">
      <w:pPr>
        <w:spacing w:after="0" w:line="240" w:lineRule="auto"/>
        <w:rPr>
          <w:rFonts w:ascii="Arial" w:eastAsia="Times New Roman" w:hAnsi="Arial" w:cs="Arial"/>
          <w:sz w:val="24"/>
          <w:szCs w:val="24"/>
          <w:lang w:val="en-GB"/>
        </w:rPr>
      </w:pPr>
      <w:r w:rsidRPr="00D4478E">
        <w:rPr>
          <w:rFonts w:ascii="Arial" w:eastAsia="Arial" w:hAnsi="Arial" w:cs="Arial"/>
          <w:sz w:val="24"/>
          <w:szCs w:val="24"/>
          <w:bdr w:val="nil"/>
          <w:lang w:val="en-GB"/>
        </w:rPr>
        <w:t>The leasing company, Alpha Trains, which is not only financing but also managing the project and supervising construction, emphasises the positive partnership with Keolis. Thomas Schmidt, the CEO of Alpha Trains</w:t>
      </w:r>
      <w:r>
        <w:rPr>
          <w:rFonts w:ascii="Arial" w:eastAsia="Arial" w:hAnsi="Arial" w:cs="Arial"/>
          <w:sz w:val="24"/>
          <w:szCs w:val="24"/>
          <w:bdr w:val="nil"/>
          <w:lang w:val="en-GB"/>
        </w:rPr>
        <w:t xml:space="preserve"> Passenger Division, stresses: “</w:t>
      </w:r>
      <w:r w:rsidRPr="00D4478E">
        <w:rPr>
          <w:rFonts w:ascii="Arial" w:eastAsia="Arial" w:hAnsi="Arial" w:cs="Arial"/>
          <w:sz w:val="24"/>
          <w:szCs w:val="24"/>
          <w:bdr w:val="nil"/>
          <w:lang w:val="en-GB"/>
        </w:rPr>
        <w:t>With the new FLIRT, the fleet leased by Keolis from Alpha Trains rises to a remarkable 84 multiple unit trains. We are pleased that Alpha Trains and Keolis will be able to work toge</w:t>
      </w:r>
      <w:r>
        <w:rPr>
          <w:rFonts w:ascii="Arial" w:eastAsia="Arial" w:hAnsi="Arial" w:cs="Arial"/>
          <w:sz w:val="24"/>
          <w:szCs w:val="24"/>
          <w:bdr w:val="nil"/>
          <w:lang w:val="en-GB"/>
        </w:rPr>
        <w:t>ther for many years in the TWN.”</w:t>
      </w:r>
    </w:p>
    <w:p w14:paraId="11AABDE0" w14:textId="77777777" w:rsidR="00BC3E88" w:rsidRPr="00D4478E" w:rsidRDefault="00BC3E88" w:rsidP="00BC3E88">
      <w:pPr>
        <w:spacing w:after="0" w:line="240" w:lineRule="auto"/>
        <w:rPr>
          <w:rFonts w:ascii="Arial" w:eastAsia="Times New Roman" w:hAnsi="Arial" w:cs="Arial"/>
          <w:sz w:val="24"/>
          <w:szCs w:val="24"/>
          <w:lang w:val="en-GB"/>
        </w:rPr>
      </w:pPr>
    </w:p>
    <w:p w14:paraId="5E42E84E" w14:textId="77777777" w:rsidR="00BC3E88" w:rsidRPr="00D4478E" w:rsidRDefault="00BC3E88" w:rsidP="00BC3E88">
      <w:pPr>
        <w:spacing w:after="0" w:line="240" w:lineRule="auto"/>
        <w:rPr>
          <w:rFonts w:ascii="Arial" w:eastAsia="Times New Roman" w:hAnsi="Arial" w:cs="Arial"/>
          <w:sz w:val="24"/>
          <w:szCs w:val="24"/>
          <w:lang w:val="en-GB"/>
        </w:rPr>
      </w:pPr>
      <w:r w:rsidRPr="00D4478E">
        <w:rPr>
          <w:rFonts w:ascii="Arial" w:eastAsia="Arial" w:hAnsi="Arial" w:cs="Arial"/>
          <w:sz w:val="24"/>
          <w:szCs w:val="24"/>
          <w:bdr w:val="nil"/>
          <w:lang w:val="en-GB"/>
        </w:rPr>
        <w:t>The vehicles will be used in cross-border traffic from Bielefeld into the Netherlands all the way to Hengelo. For trips on Dutch routes, the special FLIRT trains are also equipped with the ETCS Level 2 train control system and the ATB automatic train control system.</w:t>
      </w:r>
    </w:p>
    <w:p w14:paraId="47D6DF70" w14:textId="77777777" w:rsidR="00BC3E88" w:rsidRPr="00D4478E" w:rsidRDefault="00BC3E88" w:rsidP="00BC3E88">
      <w:pPr>
        <w:spacing w:after="0" w:line="240" w:lineRule="auto"/>
        <w:rPr>
          <w:rFonts w:ascii="Arial" w:eastAsia="Times New Roman" w:hAnsi="Arial" w:cs="Arial"/>
          <w:sz w:val="24"/>
          <w:szCs w:val="24"/>
          <w:lang w:val="en-GB"/>
        </w:rPr>
      </w:pPr>
    </w:p>
    <w:p w14:paraId="1946A322" w14:textId="77777777" w:rsidR="00BC3E88" w:rsidRPr="00D4478E" w:rsidRDefault="00BC3E88" w:rsidP="00BC3E88">
      <w:pPr>
        <w:spacing w:after="0" w:line="240" w:lineRule="auto"/>
        <w:rPr>
          <w:rFonts w:ascii="Arial" w:eastAsia="Times New Roman" w:hAnsi="Arial" w:cs="Arial"/>
          <w:sz w:val="24"/>
          <w:szCs w:val="24"/>
          <w:lang w:val="en-GB"/>
        </w:rPr>
      </w:pPr>
      <w:r w:rsidRPr="00D4478E">
        <w:rPr>
          <w:rFonts w:ascii="Arial" w:eastAsia="Arial" w:hAnsi="Arial" w:cs="Arial"/>
          <w:sz w:val="24"/>
          <w:szCs w:val="24"/>
          <w:bdr w:val="nil"/>
          <w:lang w:val="en-GB"/>
        </w:rPr>
        <w:t xml:space="preserve">The five-unit vehicles can carry up to </w:t>
      </w:r>
      <w:r w:rsidR="00881693">
        <w:rPr>
          <w:rFonts w:ascii="Arial" w:eastAsia="Arial" w:hAnsi="Arial" w:cs="Arial"/>
          <w:sz w:val="24"/>
          <w:szCs w:val="24"/>
          <w:bdr w:val="nil"/>
          <w:lang w:val="en-GB"/>
        </w:rPr>
        <w:t>532</w:t>
      </w:r>
      <w:r w:rsidRPr="00D4478E">
        <w:rPr>
          <w:rFonts w:ascii="Arial" w:eastAsia="Arial" w:hAnsi="Arial" w:cs="Arial"/>
          <w:sz w:val="24"/>
          <w:szCs w:val="24"/>
          <w:bdr w:val="nil"/>
          <w:lang w:val="en-GB"/>
        </w:rPr>
        <w:t xml:space="preserve"> passengers, 266 of them in comfortable seats. In the first class section, the number of seats has been increased from the previous 16 to 24. In addition, each train </w:t>
      </w:r>
      <w:r>
        <w:rPr>
          <w:rFonts w:ascii="Arial" w:eastAsia="Arial" w:hAnsi="Arial" w:cs="Arial"/>
          <w:sz w:val="24"/>
          <w:szCs w:val="24"/>
          <w:bdr w:val="nil"/>
          <w:lang w:val="en-GB"/>
        </w:rPr>
        <w:t>h</w:t>
      </w:r>
      <w:r w:rsidRPr="00D4478E">
        <w:rPr>
          <w:rFonts w:ascii="Arial" w:eastAsia="Arial" w:hAnsi="Arial" w:cs="Arial"/>
          <w:sz w:val="24"/>
          <w:szCs w:val="24"/>
          <w:bdr w:val="nil"/>
          <w:lang w:val="en-GB"/>
        </w:rPr>
        <w:t>as space for 24 bicycles.</w:t>
      </w:r>
    </w:p>
    <w:p w14:paraId="45ED01DA" w14:textId="77777777" w:rsidR="00BC3E88" w:rsidRPr="00D4478E" w:rsidRDefault="00BC3E88" w:rsidP="00BC3E88">
      <w:pPr>
        <w:spacing w:after="0" w:line="240" w:lineRule="auto"/>
        <w:rPr>
          <w:rFonts w:ascii="Arial" w:eastAsia="Times New Roman" w:hAnsi="Arial" w:cs="Arial"/>
          <w:sz w:val="24"/>
          <w:szCs w:val="24"/>
          <w:lang w:val="en-GB"/>
        </w:rPr>
      </w:pPr>
    </w:p>
    <w:p w14:paraId="306CF25F" w14:textId="77777777" w:rsidR="006D5430" w:rsidRDefault="006D5430" w:rsidP="00BC3E88">
      <w:pPr>
        <w:spacing w:after="0" w:line="240" w:lineRule="auto"/>
        <w:rPr>
          <w:rFonts w:ascii="Arial" w:eastAsia="Arial" w:hAnsi="Arial" w:cs="Arial"/>
          <w:sz w:val="24"/>
          <w:szCs w:val="24"/>
          <w:bdr w:val="nil"/>
          <w:lang w:val="en-GB"/>
        </w:rPr>
      </w:pPr>
    </w:p>
    <w:p w14:paraId="5E9AE8BF" w14:textId="77777777" w:rsidR="006D5430" w:rsidRDefault="006D5430" w:rsidP="00BC3E88">
      <w:pPr>
        <w:spacing w:after="0" w:line="240" w:lineRule="auto"/>
        <w:rPr>
          <w:rFonts w:ascii="Arial" w:eastAsia="Arial" w:hAnsi="Arial" w:cs="Arial"/>
          <w:sz w:val="24"/>
          <w:szCs w:val="24"/>
          <w:bdr w:val="nil"/>
          <w:lang w:val="en-GB"/>
        </w:rPr>
      </w:pPr>
    </w:p>
    <w:p w14:paraId="77DFD71A" w14:textId="77777777" w:rsidR="006D5430" w:rsidRDefault="006D5430" w:rsidP="00BC3E88">
      <w:pPr>
        <w:spacing w:after="0" w:line="240" w:lineRule="auto"/>
        <w:rPr>
          <w:rFonts w:ascii="Arial" w:eastAsia="Arial" w:hAnsi="Arial" w:cs="Arial"/>
          <w:sz w:val="24"/>
          <w:szCs w:val="24"/>
          <w:bdr w:val="nil"/>
          <w:lang w:val="en-GB"/>
        </w:rPr>
      </w:pPr>
    </w:p>
    <w:p w14:paraId="614BF9FA" w14:textId="77777777" w:rsidR="00BC3E88" w:rsidRPr="00D4478E" w:rsidRDefault="00BC3E88" w:rsidP="00BC3E88">
      <w:pPr>
        <w:spacing w:after="0" w:line="240" w:lineRule="auto"/>
        <w:rPr>
          <w:rFonts w:ascii="Arial" w:eastAsia="Times New Roman" w:hAnsi="Arial" w:cs="Arial"/>
          <w:sz w:val="24"/>
          <w:szCs w:val="24"/>
          <w:lang w:val="en-GB"/>
        </w:rPr>
      </w:pPr>
      <w:r w:rsidRPr="00D4478E">
        <w:rPr>
          <w:rFonts w:ascii="Arial" w:eastAsia="Arial" w:hAnsi="Arial" w:cs="Arial"/>
          <w:sz w:val="24"/>
          <w:szCs w:val="24"/>
          <w:bdr w:val="nil"/>
          <w:lang w:val="en-GB"/>
        </w:rPr>
        <w:t>The vehicles have generously equipped multifunction compartments in all boarding areas – which promotes a quick change-out of passengers. The convenience of the new vehicles is supplemented by a multi-language passenger information system, LED lights in the interior areas, and power outlets for all seats. Four very high resolution security cameras are installed in each car.</w:t>
      </w:r>
    </w:p>
    <w:p w14:paraId="3AC1DDA3" w14:textId="77777777" w:rsidR="00BC3E88" w:rsidRPr="00D4478E" w:rsidRDefault="00BC3E88" w:rsidP="00BC3E88">
      <w:pPr>
        <w:spacing w:after="0" w:line="240" w:lineRule="auto"/>
        <w:rPr>
          <w:rFonts w:ascii="Arial" w:eastAsia="Times New Roman" w:hAnsi="Arial" w:cs="Arial"/>
          <w:sz w:val="24"/>
          <w:szCs w:val="24"/>
          <w:lang w:val="en-GB"/>
        </w:rPr>
      </w:pPr>
    </w:p>
    <w:p w14:paraId="3A608CAF" w14:textId="77777777" w:rsidR="00BC3E88" w:rsidRPr="00D4478E" w:rsidRDefault="00BC3E88" w:rsidP="00BC3E88">
      <w:pPr>
        <w:spacing w:after="0" w:line="240" w:lineRule="auto"/>
        <w:rPr>
          <w:rFonts w:ascii="Arial" w:eastAsia="Times New Roman" w:hAnsi="Arial" w:cs="Arial"/>
          <w:sz w:val="24"/>
          <w:szCs w:val="24"/>
          <w:lang w:val="en-GB"/>
        </w:rPr>
      </w:pPr>
      <w:r w:rsidRPr="00D4478E">
        <w:rPr>
          <w:rFonts w:ascii="Arial" w:eastAsia="Arial" w:hAnsi="Arial" w:cs="Arial"/>
          <w:sz w:val="24"/>
          <w:szCs w:val="24"/>
          <w:bdr w:val="nil"/>
          <w:lang w:val="en-GB"/>
        </w:rPr>
        <w:t>The increased comfort is also noticeable for the on-board personnel: In addition to separate air conditioning for the train drivers, there is als</w:t>
      </w:r>
      <w:r>
        <w:rPr>
          <w:rFonts w:ascii="Arial" w:eastAsia="Arial" w:hAnsi="Arial" w:cs="Arial"/>
          <w:sz w:val="24"/>
          <w:szCs w:val="24"/>
          <w:bdr w:val="nil"/>
          <w:lang w:val="en-GB"/>
        </w:rPr>
        <w:t>o separate access to the driver’</w:t>
      </w:r>
      <w:r w:rsidRPr="00D4478E">
        <w:rPr>
          <w:rFonts w:ascii="Arial" w:eastAsia="Arial" w:hAnsi="Arial" w:cs="Arial"/>
          <w:sz w:val="24"/>
          <w:szCs w:val="24"/>
          <w:bdr w:val="nil"/>
          <w:lang w:val="en-GB"/>
        </w:rPr>
        <w:t>s cabin. In the predecessor, it was possible to enter only through the passenger area. An ergonomically designed driver</w:t>
      </w:r>
      <w:r>
        <w:rPr>
          <w:rFonts w:ascii="Arial" w:eastAsia="Arial" w:hAnsi="Arial" w:cs="Arial"/>
          <w:sz w:val="24"/>
          <w:szCs w:val="24"/>
          <w:bdr w:val="nil"/>
          <w:lang w:val="en-GB"/>
        </w:rPr>
        <w:t>’</w:t>
      </w:r>
      <w:r w:rsidRPr="00D4478E">
        <w:rPr>
          <w:rFonts w:ascii="Arial" w:eastAsia="Arial" w:hAnsi="Arial" w:cs="Arial"/>
          <w:sz w:val="24"/>
          <w:szCs w:val="24"/>
          <w:bdr w:val="nil"/>
          <w:lang w:val="en-GB"/>
        </w:rPr>
        <w:t>s workplace supports healthy sitting and offers increased comfort and safety. The vehicles also conform to the latest crash standards.</w:t>
      </w:r>
    </w:p>
    <w:p w14:paraId="2501E094" w14:textId="77777777" w:rsidR="00BC3E88" w:rsidRPr="00D4478E" w:rsidRDefault="00BC3E88" w:rsidP="00BC3E88">
      <w:pPr>
        <w:spacing w:after="0" w:line="240" w:lineRule="auto"/>
        <w:rPr>
          <w:rFonts w:ascii="Arial" w:eastAsia="Times New Roman" w:hAnsi="Arial" w:cs="Arial"/>
          <w:sz w:val="24"/>
          <w:szCs w:val="24"/>
          <w:lang w:val="en-GB"/>
        </w:rPr>
      </w:pPr>
    </w:p>
    <w:p w14:paraId="541160C9" w14:textId="77777777" w:rsidR="00BC3E88" w:rsidRPr="00D4478E" w:rsidRDefault="00BC3E88" w:rsidP="00BC3E88">
      <w:pPr>
        <w:spacing w:after="0" w:line="240" w:lineRule="auto"/>
        <w:rPr>
          <w:rFonts w:ascii="Arial" w:eastAsia="Arial" w:hAnsi="Arial" w:cs="Arial"/>
          <w:sz w:val="24"/>
          <w:szCs w:val="24"/>
          <w:bdr w:val="nil"/>
          <w:lang w:val="en-GB"/>
        </w:rPr>
      </w:pPr>
      <w:r>
        <w:rPr>
          <w:rFonts w:ascii="Arial" w:eastAsia="Arial" w:hAnsi="Arial" w:cs="Arial"/>
          <w:sz w:val="24"/>
          <w:szCs w:val="24"/>
          <w:bdr w:val="nil"/>
          <w:lang w:val="en-GB"/>
        </w:rPr>
        <w:t>“</w:t>
      </w:r>
      <w:r w:rsidRPr="00D4478E">
        <w:rPr>
          <w:rFonts w:ascii="Arial" w:eastAsia="Arial" w:hAnsi="Arial" w:cs="Arial"/>
          <w:sz w:val="24"/>
          <w:szCs w:val="24"/>
          <w:bdr w:val="nil"/>
          <w:lang w:val="en-GB"/>
        </w:rPr>
        <w:t>Our performance promise is to offer safety and service as we travel the rails,</w:t>
      </w:r>
      <w:r>
        <w:rPr>
          <w:rFonts w:ascii="Arial" w:eastAsia="Arial" w:hAnsi="Arial" w:cs="Arial"/>
          <w:sz w:val="24"/>
          <w:szCs w:val="24"/>
          <w:bdr w:val="nil"/>
          <w:lang w:val="en-GB"/>
        </w:rPr>
        <w:t>” explains Thomas Görtzen. “</w:t>
      </w:r>
      <w:r w:rsidRPr="00D4478E">
        <w:rPr>
          <w:rFonts w:ascii="Arial" w:eastAsia="Arial" w:hAnsi="Arial" w:cs="Arial"/>
          <w:sz w:val="24"/>
          <w:szCs w:val="24"/>
          <w:bdr w:val="nil"/>
          <w:lang w:val="en-GB"/>
        </w:rPr>
        <w:t>Both our passengers and our employees profit from the modern rail vehicles for this line.</w:t>
      </w:r>
      <w:r>
        <w:rPr>
          <w:rFonts w:ascii="Arial" w:eastAsia="Arial" w:hAnsi="Arial" w:cs="Arial"/>
          <w:sz w:val="24"/>
          <w:szCs w:val="24"/>
          <w:bdr w:val="nil"/>
          <w:lang w:val="en-GB"/>
        </w:rPr>
        <w:t>”</w:t>
      </w:r>
    </w:p>
    <w:p w14:paraId="39BAE2C0" w14:textId="77777777" w:rsidR="00BC3E88" w:rsidRPr="00D4478E" w:rsidRDefault="00BC3E88" w:rsidP="00BC3E88">
      <w:pPr>
        <w:spacing w:after="0" w:line="240" w:lineRule="auto"/>
        <w:rPr>
          <w:rFonts w:ascii="Arial" w:eastAsia="Times New Roman" w:hAnsi="Arial" w:cs="Arial"/>
          <w:sz w:val="24"/>
          <w:szCs w:val="24"/>
          <w:lang w:val="en-GB"/>
        </w:rPr>
      </w:pPr>
    </w:p>
    <w:p w14:paraId="5199B086" w14:textId="77777777" w:rsidR="00BC3E88" w:rsidRPr="00D4478E" w:rsidRDefault="00BC3E88" w:rsidP="00BC3E88">
      <w:pPr>
        <w:spacing w:after="0" w:line="240" w:lineRule="auto"/>
        <w:rPr>
          <w:rFonts w:ascii="Arial" w:eastAsia="Times New Roman" w:hAnsi="Arial" w:cs="Arial"/>
          <w:sz w:val="24"/>
          <w:szCs w:val="24"/>
          <w:lang w:val="en-GB"/>
        </w:rPr>
      </w:pPr>
      <w:r w:rsidRPr="00D4478E">
        <w:rPr>
          <w:rFonts w:ascii="Arial" w:eastAsia="Arial" w:hAnsi="Arial" w:cs="Arial"/>
          <w:sz w:val="24"/>
          <w:szCs w:val="24"/>
          <w:bdr w:val="nil"/>
          <w:lang w:val="en-GB"/>
        </w:rPr>
        <w:t>Passengers can find complete information on the vehicle and the new network at the new website http://twn.keolis.de.</w:t>
      </w:r>
    </w:p>
    <w:p w14:paraId="1015D72E" w14:textId="77777777" w:rsidR="00BC3E88" w:rsidRPr="00D4478E" w:rsidRDefault="00BC3E88" w:rsidP="00BC3E88">
      <w:pPr>
        <w:spacing w:after="0" w:line="240" w:lineRule="auto"/>
        <w:rPr>
          <w:rFonts w:ascii="Arial" w:eastAsia="Times New Roman" w:hAnsi="Arial" w:cs="Arial"/>
          <w:sz w:val="24"/>
          <w:szCs w:val="24"/>
          <w:lang w:val="en-GB"/>
        </w:rPr>
      </w:pPr>
    </w:p>
    <w:p w14:paraId="30ECB2AA" w14:textId="77777777" w:rsidR="005C3F1A" w:rsidRPr="000C358E" w:rsidRDefault="005C3F1A" w:rsidP="005C3F1A">
      <w:pPr>
        <w:pStyle w:val="Grundtext"/>
        <w:rPr>
          <w:i/>
          <w:sz w:val="22"/>
          <w:szCs w:val="22"/>
          <w:lang w:val="en-GB"/>
        </w:rPr>
      </w:pPr>
      <w:r w:rsidRPr="000C358E">
        <w:rPr>
          <w:b/>
          <w:sz w:val="22"/>
          <w:szCs w:val="22"/>
          <w:lang w:val="en-GB"/>
        </w:rPr>
        <w:t>About Alpha Trains</w:t>
      </w:r>
      <w:r w:rsidRPr="000C358E">
        <w:rPr>
          <w:sz w:val="22"/>
          <w:szCs w:val="22"/>
          <w:lang w:val="en"/>
        </w:rPr>
        <w:br/>
      </w:r>
      <w:r w:rsidRPr="000C358E">
        <w:rPr>
          <w:i/>
          <w:sz w:val="22"/>
          <w:szCs w:val="22"/>
          <w:lang w:val="en-GB"/>
        </w:rPr>
        <w:t>Alpha Trains is the l</w:t>
      </w:r>
      <w:r w:rsidR="00E40C97" w:rsidRPr="000C358E">
        <w:rPr>
          <w:i/>
          <w:sz w:val="22"/>
          <w:szCs w:val="22"/>
          <w:lang w:val="en-GB"/>
        </w:rPr>
        <w:t>eading rolling stock lessor in C</w:t>
      </w:r>
      <w:r w:rsidRPr="000C358E">
        <w:rPr>
          <w:i/>
          <w:sz w:val="22"/>
          <w:szCs w:val="22"/>
          <w:lang w:val="en-GB"/>
        </w:rPr>
        <w:t xml:space="preserve">ontinental Europe. Around 100 employees from 11 countries work in offices in Luxembourg, Antwerp, Cologne and Madrid. </w:t>
      </w:r>
    </w:p>
    <w:p w14:paraId="038EEB05" w14:textId="77777777" w:rsidR="005C3F1A" w:rsidRPr="000C358E" w:rsidRDefault="005C3F1A" w:rsidP="005C3F1A">
      <w:pPr>
        <w:pStyle w:val="Grundtext"/>
        <w:rPr>
          <w:i/>
          <w:sz w:val="22"/>
          <w:szCs w:val="22"/>
          <w:lang w:val="en-GB"/>
        </w:rPr>
      </w:pPr>
      <w:r w:rsidRPr="000C358E">
        <w:rPr>
          <w:i/>
          <w:sz w:val="22"/>
          <w:szCs w:val="22"/>
          <w:lang w:val="en-GB"/>
        </w:rPr>
        <w:t>Alpha Trains owns 435 passenger trains</w:t>
      </w:r>
      <w:r w:rsidR="006B1F67" w:rsidRPr="000C358E">
        <w:rPr>
          <w:i/>
          <w:sz w:val="22"/>
          <w:szCs w:val="22"/>
          <w:lang w:val="en-GB"/>
        </w:rPr>
        <w:t xml:space="preserve"> and 377</w:t>
      </w:r>
      <w:r w:rsidRPr="000C358E">
        <w:rPr>
          <w:i/>
          <w:sz w:val="22"/>
          <w:szCs w:val="22"/>
          <w:lang w:val="en-GB"/>
        </w:rPr>
        <w:t xml:space="preserve"> locomotives and offers tailor-made leasing solutions, comprehensive know-how in maintenance and vehicle repairs as well as long-term experience in the financing of new build projects. Alpha Trains' fleets are in use by many public and private operators in 13 European countries. Alpha Trains' shareholders are Arcus Infrastructure Fund, AMP Capital and Public Sector Pension Investment Board (PSP Investment). </w:t>
      </w:r>
    </w:p>
    <w:p w14:paraId="1CDAC854" w14:textId="77777777" w:rsidR="005C3F1A" w:rsidRPr="000C358E" w:rsidRDefault="005C3F1A" w:rsidP="005C3F1A">
      <w:pPr>
        <w:pStyle w:val="Grundtext"/>
        <w:rPr>
          <w:b/>
          <w:sz w:val="22"/>
          <w:szCs w:val="22"/>
          <w:lang w:val="en-GB"/>
        </w:rPr>
      </w:pPr>
    </w:p>
    <w:p w14:paraId="10440A1F" w14:textId="77777777" w:rsidR="005C3F1A" w:rsidRPr="000C358E" w:rsidRDefault="005C3F1A" w:rsidP="000C358E">
      <w:pPr>
        <w:pStyle w:val="Grundtext"/>
        <w:rPr>
          <w:i/>
          <w:sz w:val="22"/>
          <w:szCs w:val="22"/>
          <w:lang w:val="en-GB"/>
        </w:rPr>
      </w:pPr>
      <w:r w:rsidRPr="000C358E">
        <w:rPr>
          <w:b/>
          <w:sz w:val="22"/>
          <w:szCs w:val="22"/>
          <w:lang w:val="en-GB"/>
        </w:rPr>
        <w:t>Contact</w:t>
      </w:r>
      <w:r w:rsidR="000C358E">
        <w:rPr>
          <w:b/>
          <w:sz w:val="22"/>
          <w:szCs w:val="22"/>
          <w:lang w:val="en-GB"/>
        </w:rPr>
        <w:t xml:space="preserve"> </w:t>
      </w:r>
      <w:r w:rsidRPr="000C358E">
        <w:rPr>
          <w:b/>
          <w:sz w:val="22"/>
          <w:szCs w:val="22"/>
          <w:lang w:val="en-GB"/>
        </w:rPr>
        <w:t>Alpha Trains Group</w:t>
      </w:r>
      <w:r w:rsidRPr="000C358E">
        <w:rPr>
          <w:b/>
          <w:sz w:val="22"/>
          <w:szCs w:val="22"/>
          <w:lang w:val="en-GB"/>
        </w:rPr>
        <w:br/>
      </w:r>
      <w:r w:rsidRPr="000C358E">
        <w:rPr>
          <w:sz w:val="22"/>
          <w:szCs w:val="22"/>
          <w:lang w:val="en-GB"/>
        </w:rPr>
        <w:t xml:space="preserve">Heike Zimmermann </w:t>
      </w:r>
    </w:p>
    <w:p w14:paraId="1D45054E" w14:textId="77777777" w:rsidR="005C3F1A" w:rsidRPr="000C358E" w:rsidRDefault="005C3F1A" w:rsidP="005C3F1A">
      <w:pPr>
        <w:spacing w:line="240" w:lineRule="auto"/>
        <w:rPr>
          <w:rFonts w:ascii="Arial" w:hAnsi="Arial" w:cs="Arial"/>
          <w:lang w:val="fr-FR"/>
        </w:rPr>
      </w:pPr>
      <w:r w:rsidRPr="000C358E">
        <w:rPr>
          <w:rFonts w:ascii="Arial" w:hAnsi="Arial" w:cs="Arial"/>
          <w:lang w:val="fr-FR"/>
        </w:rPr>
        <w:t>Phone: +49 221 9140 9063</w:t>
      </w:r>
    </w:p>
    <w:p w14:paraId="7BE94418" w14:textId="77777777" w:rsidR="005C3F1A" w:rsidRPr="000C358E" w:rsidRDefault="005C3F1A" w:rsidP="005C3F1A">
      <w:pPr>
        <w:pStyle w:val="GrundtextKursiv"/>
        <w:rPr>
          <w:rStyle w:val="Hyperlink"/>
          <w:i w:val="0"/>
          <w:sz w:val="22"/>
          <w:szCs w:val="22"/>
          <w:lang w:val="fr-FR"/>
        </w:rPr>
      </w:pPr>
      <w:r w:rsidRPr="000C358E">
        <w:rPr>
          <w:i w:val="0"/>
          <w:sz w:val="22"/>
          <w:szCs w:val="22"/>
          <w:lang w:val="fr-FR"/>
        </w:rPr>
        <w:t xml:space="preserve">E-Mail: </w:t>
      </w:r>
      <w:hyperlink r:id="rId6" w:history="1">
        <w:r w:rsidRPr="000C358E">
          <w:rPr>
            <w:rStyle w:val="Hyperlink"/>
            <w:i w:val="0"/>
            <w:sz w:val="22"/>
            <w:szCs w:val="22"/>
            <w:lang w:val="fr-FR"/>
          </w:rPr>
          <w:t>heike.zimmermann@alphatrains.eu</w:t>
        </w:r>
      </w:hyperlink>
    </w:p>
    <w:p w14:paraId="3EE646DA" w14:textId="77777777" w:rsidR="000C358E" w:rsidRDefault="00355B33" w:rsidP="006D5430">
      <w:pPr>
        <w:spacing w:after="0" w:line="240" w:lineRule="auto"/>
        <w:rPr>
          <w:rFonts w:ascii="Arial" w:eastAsia="Times New Roman" w:hAnsi="Arial" w:cs="Arial"/>
          <w:b/>
          <w:lang w:val="es-ES"/>
        </w:rPr>
      </w:pPr>
      <w:hyperlink r:id="rId7" w:history="1">
        <w:r w:rsidR="005C3F1A" w:rsidRPr="000C358E">
          <w:rPr>
            <w:rStyle w:val="Hyperlink"/>
            <w:rFonts w:ascii="Arial" w:hAnsi="Arial" w:cs="Arial"/>
            <w:lang w:val="es-ES"/>
          </w:rPr>
          <w:t>www.alphatrains.eu</w:t>
        </w:r>
      </w:hyperlink>
      <w:r w:rsidR="005C3F1A" w:rsidRPr="000C358E">
        <w:rPr>
          <w:rFonts w:ascii="Arial" w:hAnsi="Arial" w:cs="Arial"/>
          <w:lang w:val="es-ES"/>
        </w:rPr>
        <w:br/>
      </w:r>
    </w:p>
    <w:p w14:paraId="2338F609" w14:textId="77777777" w:rsidR="000C358E" w:rsidRDefault="000C358E" w:rsidP="006D5430">
      <w:pPr>
        <w:spacing w:after="0" w:line="240" w:lineRule="auto"/>
        <w:rPr>
          <w:rFonts w:ascii="Arial" w:eastAsia="Times New Roman" w:hAnsi="Arial" w:cs="Arial"/>
          <w:b/>
          <w:lang w:val="es-ES"/>
        </w:rPr>
      </w:pPr>
    </w:p>
    <w:p w14:paraId="5B436CC4" w14:textId="77777777" w:rsidR="006D5430" w:rsidRPr="000C358E" w:rsidRDefault="000C358E" w:rsidP="006D5430">
      <w:pPr>
        <w:spacing w:after="0" w:line="240" w:lineRule="auto"/>
        <w:rPr>
          <w:rFonts w:ascii="Arial" w:eastAsia="Times New Roman" w:hAnsi="Arial" w:cs="Arial"/>
          <w:b/>
          <w:lang w:val="es-ES"/>
        </w:rPr>
      </w:pPr>
      <w:r>
        <w:rPr>
          <w:rFonts w:ascii="Arial" w:eastAsia="Times New Roman" w:hAnsi="Arial" w:cs="Arial"/>
          <w:b/>
          <w:lang w:val="es-ES"/>
        </w:rPr>
        <w:t xml:space="preserve">Contact </w:t>
      </w:r>
      <w:r w:rsidR="006D5430" w:rsidRPr="000C358E">
        <w:rPr>
          <w:rFonts w:ascii="Arial" w:eastAsia="Times New Roman" w:hAnsi="Arial" w:cs="Arial"/>
          <w:b/>
          <w:lang w:val="es-ES"/>
        </w:rPr>
        <w:t xml:space="preserve"> Keolis: </w:t>
      </w:r>
    </w:p>
    <w:p w14:paraId="44B08F91" w14:textId="77777777" w:rsidR="006D5430" w:rsidRPr="000C358E" w:rsidRDefault="006D5430" w:rsidP="006D5430">
      <w:pPr>
        <w:spacing w:after="0" w:line="240" w:lineRule="auto"/>
        <w:rPr>
          <w:rFonts w:ascii="Arial" w:eastAsia="Times New Roman" w:hAnsi="Arial" w:cs="Arial"/>
          <w:lang w:val="es-ES"/>
        </w:rPr>
      </w:pPr>
      <w:r w:rsidRPr="000C358E">
        <w:rPr>
          <w:rFonts w:ascii="Arial" w:eastAsia="Times New Roman" w:hAnsi="Arial" w:cs="Arial"/>
          <w:lang w:val="es-ES"/>
        </w:rPr>
        <w:t>Danica Dorawa</w:t>
      </w:r>
    </w:p>
    <w:p w14:paraId="44808AE3" w14:textId="77777777" w:rsidR="006D5430" w:rsidRPr="000C358E" w:rsidRDefault="006D5430" w:rsidP="006D5430">
      <w:pPr>
        <w:spacing w:after="0" w:line="240" w:lineRule="auto"/>
        <w:rPr>
          <w:rFonts w:ascii="Arial" w:eastAsia="Times New Roman" w:hAnsi="Arial" w:cs="Arial"/>
          <w:lang w:val="es-ES"/>
        </w:rPr>
      </w:pPr>
      <w:r w:rsidRPr="000C358E">
        <w:rPr>
          <w:rFonts w:ascii="Arial" w:eastAsia="Times New Roman" w:hAnsi="Arial" w:cs="Arial"/>
          <w:lang w:val="es-ES"/>
        </w:rPr>
        <w:t>Unternehmenssprecherin</w:t>
      </w:r>
    </w:p>
    <w:p w14:paraId="125CFECF" w14:textId="77777777" w:rsidR="006D5430" w:rsidRPr="000C358E" w:rsidRDefault="006D5430" w:rsidP="006D5430">
      <w:pPr>
        <w:spacing w:after="0" w:line="240" w:lineRule="auto"/>
        <w:rPr>
          <w:rFonts w:ascii="Arial" w:eastAsia="Times New Roman" w:hAnsi="Arial" w:cs="Arial"/>
          <w:lang w:val="es-ES"/>
        </w:rPr>
      </w:pPr>
      <w:r w:rsidRPr="000C358E">
        <w:rPr>
          <w:rFonts w:ascii="Arial" w:eastAsia="Times New Roman" w:hAnsi="Arial" w:cs="Arial"/>
          <w:lang w:val="es-ES"/>
        </w:rPr>
        <w:t xml:space="preserve">Press Relations &amp; Communications Officer </w:t>
      </w:r>
    </w:p>
    <w:p w14:paraId="14A80499" w14:textId="77777777" w:rsidR="006D5430" w:rsidRPr="000C358E" w:rsidRDefault="006D5430" w:rsidP="006D5430">
      <w:pPr>
        <w:spacing w:after="0" w:line="240" w:lineRule="auto"/>
        <w:rPr>
          <w:rFonts w:ascii="Arial" w:eastAsia="Times New Roman" w:hAnsi="Arial" w:cs="Arial"/>
          <w:lang w:val="es-ES"/>
        </w:rPr>
      </w:pPr>
      <w:r w:rsidRPr="000C358E">
        <w:rPr>
          <w:rFonts w:ascii="Arial" w:eastAsia="Times New Roman" w:hAnsi="Arial" w:cs="Arial"/>
          <w:lang w:val="es-ES"/>
        </w:rPr>
        <w:t>Immermannstraße 65c ∙ 40210 Düsseldorf</w:t>
      </w:r>
    </w:p>
    <w:p w14:paraId="0CC51A4E" w14:textId="77777777" w:rsidR="006D5430" w:rsidRPr="000C358E" w:rsidRDefault="006D5430" w:rsidP="006D5430">
      <w:pPr>
        <w:spacing w:after="0" w:line="240" w:lineRule="auto"/>
        <w:rPr>
          <w:rFonts w:ascii="Arial" w:eastAsia="Times New Roman" w:hAnsi="Arial" w:cs="Arial"/>
        </w:rPr>
      </w:pPr>
      <w:r w:rsidRPr="000C358E">
        <w:rPr>
          <w:rFonts w:ascii="Arial" w:eastAsia="Times New Roman" w:hAnsi="Arial" w:cs="Arial"/>
        </w:rPr>
        <w:t>Telefon: +49 211 38554-172 ∙ Telefax: +49 211 38554-193 ∙ Mobil: +49 160 97283850</w:t>
      </w:r>
    </w:p>
    <w:p w14:paraId="008EE913" w14:textId="77777777" w:rsidR="0082112D" w:rsidRPr="000C358E" w:rsidRDefault="006D5430" w:rsidP="006D5430">
      <w:pPr>
        <w:spacing w:after="0" w:line="240" w:lineRule="auto"/>
        <w:rPr>
          <w:rFonts w:ascii="Arial" w:hAnsi="Arial" w:cs="Arial"/>
        </w:rPr>
      </w:pPr>
      <w:r w:rsidRPr="000C358E">
        <w:rPr>
          <w:rFonts w:ascii="Arial" w:eastAsia="Times New Roman" w:hAnsi="Arial" w:cs="Arial"/>
        </w:rPr>
        <w:t>danica.dorawa@keolis.de ∙ www.keolis.de</w:t>
      </w:r>
    </w:p>
    <w:sectPr w:rsidR="0082112D" w:rsidRPr="000C358E" w:rsidSect="00F7192F">
      <w:headerReference w:type="default" r:id="rId8"/>
      <w:footerReference w:type="default" r:id="rId9"/>
      <w:pgSz w:w="11906" w:h="16838"/>
      <w:pgMar w:top="1417" w:right="1417" w:bottom="1134" w:left="1417" w:header="737"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E71515B" w14:textId="77777777" w:rsidR="00355B33" w:rsidRDefault="00355B33" w:rsidP="00D440D0">
      <w:pPr>
        <w:spacing w:after="0" w:line="240" w:lineRule="auto"/>
      </w:pPr>
      <w:r>
        <w:separator/>
      </w:r>
    </w:p>
  </w:endnote>
  <w:endnote w:type="continuationSeparator" w:id="0">
    <w:p w14:paraId="43D8ED66" w14:textId="77777777" w:rsidR="00355B33" w:rsidRDefault="00355B33" w:rsidP="00D440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EFF" w:usb1="C0007843" w:usb2="00000009" w:usb3="00000000" w:csb0="000001FF" w:csb1="00000000"/>
  </w:font>
  <w:font w:name="Segoe UI">
    <w:altName w:val="Calibr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Arial" w:hAnsi="Arial" w:cs="Arial"/>
      </w:rPr>
      <w:id w:val="98381352"/>
      <w:docPartObj>
        <w:docPartGallery w:val="Page Numbers (Top of Page)"/>
        <w:docPartUnique/>
      </w:docPartObj>
    </w:sdtPr>
    <w:sdtEndPr/>
    <w:sdtContent>
      <w:p w14:paraId="497161A0" w14:textId="77777777" w:rsidR="00D440D0" w:rsidRPr="00F7192F" w:rsidRDefault="00D440D0" w:rsidP="00F7192F">
        <w:pPr>
          <w:jc w:val="right"/>
          <w:rPr>
            <w:rFonts w:ascii="Arial" w:hAnsi="Arial" w:cs="Arial"/>
            <w:sz w:val="24"/>
            <w:szCs w:val="24"/>
          </w:rPr>
        </w:pPr>
        <w:r w:rsidRPr="00F7192F">
          <w:rPr>
            <w:rFonts w:ascii="Arial" w:hAnsi="Arial" w:cs="Arial"/>
            <w:sz w:val="24"/>
            <w:szCs w:val="24"/>
          </w:rPr>
          <w:fldChar w:fldCharType="begin"/>
        </w:r>
        <w:r w:rsidRPr="00F7192F">
          <w:rPr>
            <w:rFonts w:ascii="Arial" w:hAnsi="Arial" w:cs="Arial"/>
          </w:rPr>
          <w:instrText>PAGE</w:instrText>
        </w:r>
        <w:r w:rsidRPr="00F7192F">
          <w:rPr>
            <w:rFonts w:ascii="Arial" w:hAnsi="Arial" w:cs="Arial"/>
            <w:sz w:val="24"/>
            <w:szCs w:val="24"/>
          </w:rPr>
          <w:fldChar w:fldCharType="separate"/>
        </w:r>
        <w:r w:rsidR="00355B33">
          <w:rPr>
            <w:rFonts w:ascii="Arial" w:hAnsi="Arial" w:cs="Arial"/>
            <w:noProof/>
          </w:rPr>
          <w:t>2</w:t>
        </w:r>
        <w:r w:rsidRPr="00F7192F">
          <w:rPr>
            <w:rFonts w:ascii="Arial" w:hAnsi="Arial" w:cs="Arial"/>
            <w:sz w:val="24"/>
            <w:szCs w:val="24"/>
          </w:rPr>
          <w:fldChar w:fldCharType="end"/>
        </w:r>
        <w:r w:rsidRPr="00F7192F">
          <w:rPr>
            <w:rFonts w:ascii="Arial" w:hAnsi="Arial" w:cs="Arial"/>
          </w:rPr>
          <w:t xml:space="preserve"> / </w:t>
        </w:r>
        <w:r w:rsidRPr="00F7192F">
          <w:rPr>
            <w:rFonts w:ascii="Arial" w:hAnsi="Arial" w:cs="Arial"/>
            <w:sz w:val="24"/>
            <w:szCs w:val="24"/>
          </w:rPr>
          <w:fldChar w:fldCharType="begin"/>
        </w:r>
        <w:r w:rsidRPr="00F7192F">
          <w:rPr>
            <w:rFonts w:ascii="Arial" w:hAnsi="Arial" w:cs="Arial"/>
          </w:rPr>
          <w:instrText>NUMPAGES</w:instrText>
        </w:r>
        <w:r w:rsidRPr="00F7192F">
          <w:rPr>
            <w:rFonts w:ascii="Arial" w:hAnsi="Arial" w:cs="Arial"/>
            <w:sz w:val="24"/>
            <w:szCs w:val="24"/>
          </w:rPr>
          <w:fldChar w:fldCharType="separate"/>
        </w:r>
        <w:r w:rsidR="00355B33">
          <w:rPr>
            <w:rFonts w:ascii="Arial" w:hAnsi="Arial" w:cs="Arial"/>
            <w:noProof/>
          </w:rPr>
          <w:t>2</w:t>
        </w:r>
        <w:r w:rsidRPr="00F7192F">
          <w:rPr>
            <w:rFonts w:ascii="Arial" w:hAnsi="Arial" w:cs="Arial"/>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4B54B18" w14:textId="77777777" w:rsidR="00355B33" w:rsidRDefault="00355B33" w:rsidP="00D440D0">
      <w:pPr>
        <w:spacing w:after="0" w:line="240" w:lineRule="auto"/>
      </w:pPr>
      <w:r>
        <w:separator/>
      </w:r>
    </w:p>
  </w:footnote>
  <w:footnote w:type="continuationSeparator" w:id="0">
    <w:p w14:paraId="5828D17F" w14:textId="77777777" w:rsidR="00355B33" w:rsidRDefault="00355B33" w:rsidP="00D440D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ellenraster"/>
      <w:tblW w:w="0" w:type="auto"/>
      <w:tblInd w:w="-5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20" w:firstRow="1" w:lastRow="0" w:firstColumn="0" w:lastColumn="0" w:noHBand="0" w:noVBand="1"/>
    </w:tblPr>
    <w:tblGrid>
      <w:gridCol w:w="4251"/>
      <w:gridCol w:w="2411"/>
      <w:gridCol w:w="2972"/>
    </w:tblGrid>
    <w:tr w:rsidR="0060421E" w:rsidRPr="00EB390F" w14:paraId="726B16CB" w14:textId="77777777" w:rsidTr="0060421E">
      <w:trPr>
        <w:trHeight w:val="551"/>
      </w:trPr>
      <w:tc>
        <w:tcPr>
          <w:tcW w:w="4251" w:type="dxa"/>
        </w:tcPr>
        <w:p w14:paraId="60823494" w14:textId="77777777" w:rsidR="0060421E" w:rsidRDefault="0060421E" w:rsidP="0060421E">
          <w:pPr>
            <w:rPr>
              <w:rFonts w:ascii="Arial" w:hAnsi="Arial" w:cs="Arial"/>
              <w:b/>
              <w:color w:val="808080" w:themeColor="background1" w:themeShade="80"/>
              <w:sz w:val="32"/>
              <w:szCs w:val="32"/>
            </w:rPr>
          </w:pPr>
          <w:r w:rsidRPr="00F7192F">
            <w:rPr>
              <w:noProof/>
              <w:sz w:val="32"/>
              <w:szCs w:val="32"/>
              <w:lang w:eastAsia="de-DE"/>
            </w:rPr>
            <w:drawing>
              <wp:anchor distT="0" distB="0" distL="114300" distR="114300" simplePos="0" relativeHeight="251658240" behindDoc="1" locked="0" layoutInCell="1" allowOverlap="1" wp14:anchorId="09649114" wp14:editId="721E5D7E">
                <wp:simplePos x="0" y="0"/>
                <wp:positionH relativeFrom="column">
                  <wp:posOffset>-64937</wp:posOffset>
                </wp:positionH>
                <wp:positionV relativeFrom="paragraph">
                  <wp:posOffset>0</wp:posOffset>
                </wp:positionV>
                <wp:extent cx="2199600" cy="392400"/>
                <wp:effectExtent l="0" t="0" r="0" b="8255"/>
                <wp:wrapTight wrapText="right">
                  <wp:wrapPolygon edited="0">
                    <wp:start x="0" y="0"/>
                    <wp:lineTo x="0" y="21005"/>
                    <wp:lineTo x="21332" y="21005"/>
                    <wp:lineTo x="21332" y="0"/>
                    <wp:lineTo x="0" y="0"/>
                  </wp:wrapPolygon>
                </wp:wrapTight>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lphaTrains_Logos_rgb.jpg.jpg"/>
                        <pic:cNvPicPr/>
                      </pic:nvPicPr>
                      <pic:blipFill>
                        <a:blip r:embed="rId1">
                          <a:extLst>
                            <a:ext uri="{28A0092B-C50C-407E-A947-70E740481C1C}">
                              <a14:useLocalDpi xmlns:a14="http://schemas.microsoft.com/office/drawing/2010/main" val="0"/>
                            </a:ext>
                          </a:extLst>
                        </a:blip>
                        <a:stretch>
                          <a:fillRect/>
                        </a:stretch>
                      </pic:blipFill>
                      <pic:spPr>
                        <a:xfrm>
                          <a:off x="0" y="0"/>
                          <a:ext cx="2199600" cy="392400"/>
                        </a:xfrm>
                        <a:prstGeom prst="rect">
                          <a:avLst/>
                        </a:prstGeom>
                      </pic:spPr>
                    </pic:pic>
                  </a:graphicData>
                </a:graphic>
                <wp14:sizeRelH relativeFrom="margin">
                  <wp14:pctWidth>0</wp14:pctWidth>
                </wp14:sizeRelH>
                <wp14:sizeRelV relativeFrom="margin">
                  <wp14:pctHeight>0</wp14:pctHeight>
                </wp14:sizeRelV>
              </wp:anchor>
            </w:drawing>
          </w:r>
        </w:p>
      </w:tc>
      <w:tc>
        <w:tcPr>
          <w:tcW w:w="2411" w:type="dxa"/>
        </w:tcPr>
        <w:p w14:paraId="7E27F50B" w14:textId="77777777" w:rsidR="0060421E" w:rsidRDefault="0060421E" w:rsidP="0060421E">
          <w:pPr>
            <w:rPr>
              <w:rFonts w:ascii="Arial" w:hAnsi="Arial" w:cs="Arial"/>
              <w:b/>
              <w:color w:val="808080" w:themeColor="background1" w:themeShade="80"/>
              <w:sz w:val="32"/>
              <w:szCs w:val="32"/>
            </w:rPr>
          </w:pPr>
        </w:p>
      </w:tc>
      <w:tc>
        <w:tcPr>
          <w:tcW w:w="2972" w:type="dxa"/>
          <w:vAlign w:val="center"/>
        </w:tcPr>
        <w:p w14:paraId="5DF09AAF" w14:textId="77777777" w:rsidR="0060421E" w:rsidRPr="00EB390F" w:rsidRDefault="00EB390F" w:rsidP="0060421E">
          <w:pPr>
            <w:jc w:val="center"/>
            <w:rPr>
              <w:rFonts w:ascii="Arial" w:hAnsi="Arial" w:cs="Arial"/>
              <w:b/>
              <w:color w:val="808080" w:themeColor="background1" w:themeShade="80"/>
              <w:sz w:val="32"/>
              <w:szCs w:val="32"/>
              <w:lang w:val="en-US"/>
            </w:rPr>
          </w:pPr>
          <w:r w:rsidRPr="00EB390F">
            <w:rPr>
              <w:rFonts w:ascii="Arial" w:hAnsi="Arial" w:cs="Arial"/>
              <w:b/>
              <w:color w:val="808080" w:themeColor="background1" w:themeShade="80"/>
              <w:sz w:val="32"/>
              <w:szCs w:val="32"/>
              <w:lang w:val="en-US"/>
            </w:rPr>
            <w:t>press release</w:t>
          </w:r>
        </w:p>
      </w:tc>
    </w:tr>
  </w:tbl>
  <w:p w14:paraId="1156672E" w14:textId="77777777" w:rsidR="00D440D0" w:rsidRDefault="008C5A21" w:rsidP="0060421E">
    <w:pPr>
      <w:rPr>
        <w:rFonts w:ascii="Arial" w:hAnsi="Arial" w:cs="Arial"/>
        <w:b/>
        <w:color w:val="808080" w:themeColor="background1" w:themeShade="80"/>
        <w:sz w:val="32"/>
        <w:szCs w:val="32"/>
      </w:rPr>
    </w:pPr>
    <w:r w:rsidRPr="005106AE">
      <w:rPr>
        <w:rFonts w:ascii="Arial" w:hAnsi="Arial" w:cs="Arial"/>
        <w:noProof/>
        <w:sz w:val="20"/>
        <w:szCs w:val="20"/>
        <w:lang w:eastAsia="de-DE"/>
      </w:rPr>
      <w:drawing>
        <wp:anchor distT="0" distB="0" distL="114300" distR="114300" simplePos="0" relativeHeight="251659264" behindDoc="0" locked="0" layoutInCell="1" allowOverlap="1" wp14:anchorId="11F59194" wp14:editId="14DE9656">
          <wp:simplePos x="0" y="0"/>
          <wp:positionH relativeFrom="column">
            <wp:posOffset>-275763</wp:posOffset>
          </wp:positionH>
          <wp:positionV relativeFrom="paragraph">
            <wp:posOffset>155401</wp:posOffset>
          </wp:positionV>
          <wp:extent cx="1522730" cy="431165"/>
          <wp:effectExtent l="0" t="0" r="1270" b="6985"/>
          <wp:wrapNone/>
          <wp:docPr id="5" name="Grafik 5" descr="G:\Marketing\Wildfang_Deichsel\Logos\Keolis Logo CMYK.jpg"/>
          <wp:cNvGraphicFramePr/>
          <a:graphic xmlns:a="http://schemas.openxmlformats.org/drawingml/2006/main">
            <a:graphicData uri="http://schemas.openxmlformats.org/drawingml/2006/picture">
              <pic:pic xmlns:pic="http://schemas.openxmlformats.org/drawingml/2006/picture">
                <pic:nvPicPr>
                  <pic:cNvPr id="5" name="Grafik 5" descr="G:\Marketing\Wildfang_Deichsel\Logos\Keolis Logo CMYK.jpg"/>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22730" cy="431165"/>
                  </a:xfrm>
                  <a:prstGeom prst="rect">
                    <a:avLst/>
                  </a:prstGeom>
                  <a:noFill/>
                  <a:ln>
                    <a:noFill/>
                  </a:ln>
                </pic:spPr>
              </pic:pic>
            </a:graphicData>
          </a:graphic>
        </wp:anchor>
      </w:drawing>
    </w:r>
    <w:r w:rsidR="00F7192F" w:rsidRPr="00F7192F">
      <w:rPr>
        <w:rFonts w:ascii="Arial" w:hAnsi="Arial" w:cs="Arial"/>
        <w:b/>
        <w:color w:val="808080" w:themeColor="background1" w:themeShade="80"/>
        <w:sz w:val="32"/>
        <w:szCs w:val="32"/>
      </w:rPr>
      <w:t xml:space="preserve"> </w:t>
    </w:r>
  </w:p>
  <w:p w14:paraId="3AC105E2" w14:textId="77777777" w:rsidR="008C5A21" w:rsidRPr="00F7192F" w:rsidRDefault="008C5A21" w:rsidP="0060421E">
    <w:pPr>
      <w:rPr>
        <w:sz w:val="32"/>
        <w:szCs w:val="32"/>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55B33"/>
    <w:rsid w:val="00004A46"/>
    <w:rsid w:val="00046169"/>
    <w:rsid w:val="000C358E"/>
    <w:rsid w:val="00300947"/>
    <w:rsid w:val="00355B33"/>
    <w:rsid w:val="003B6C28"/>
    <w:rsid w:val="00536715"/>
    <w:rsid w:val="005C3F1A"/>
    <w:rsid w:val="0060421E"/>
    <w:rsid w:val="00632047"/>
    <w:rsid w:val="006B1F67"/>
    <w:rsid w:val="006D5430"/>
    <w:rsid w:val="007E025E"/>
    <w:rsid w:val="007E3BFB"/>
    <w:rsid w:val="00881693"/>
    <w:rsid w:val="008C5A21"/>
    <w:rsid w:val="00940B1E"/>
    <w:rsid w:val="00A121A5"/>
    <w:rsid w:val="00BC3E88"/>
    <w:rsid w:val="00BF78FE"/>
    <w:rsid w:val="00C7568A"/>
    <w:rsid w:val="00CF7F19"/>
    <w:rsid w:val="00D440D0"/>
    <w:rsid w:val="00E40C97"/>
    <w:rsid w:val="00EB390F"/>
    <w:rsid w:val="00ED7405"/>
    <w:rsid w:val="00F7192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38CADBE"/>
  <w15:chartTrackingRefBased/>
  <w15:docId w15:val="{0E5C1029-9A3B-4F08-BAB0-218D5A6E6A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D440D0"/>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D440D0"/>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D440D0"/>
  </w:style>
  <w:style w:type="paragraph" w:styleId="Fuzeile">
    <w:name w:val="footer"/>
    <w:basedOn w:val="Standard"/>
    <w:link w:val="FuzeileZchn"/>
    <w:uiPriority w:val="99"/>
    <w:unhideWhenUsed/>
    <w:rsid w:val="00D440D0"/>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D440D0"/>
  </w:style>
  <w:style w:type="character" w:customStyle="1" w:styleId="berschrift1Zchn">
    <w:name w:val="Überschrift 1 Zchn"/>
    <w:basedOn w:val="Absatz-Standardschriftart"/>
    <w:link w:val="berschrift1"/>
    <w:uiPriority w:val="9"/>
    <w:rsid w:val="00D440D0"/>
    <w:rPr>
      <w:rFonts w:asciiTheme="majorHAnsi" w:eastAsiaTheme="majorEastAsia" w:hAnsiTheme="majorHAnsi" w:cstheme="majorBidi"/>
      <w:color w:val="2E74B5" w:themeColor="accent1" w:themeShade="BF"/>
      <w:sz w:val="32"/>
      <w:szCs w:val="32"/>
    </w:rPr>
  </w:style>
  <w:style w:type="table" w:styleId="Tabellenraster">
    <w:name w:val="Table Grid"/>
    <w:basedOn w:val="NormaleTabelle"/>
    <w:uiPriority w:val="59"/>
    <w:rsid w:val="00D440D0"/>
    <w:pPr>
      <w:spacing w:after="0" w:line="240" w:lineRule="auto"/>
    </w:pPr>
    <w:rPr>
      <w:lang w:val="de-CH"/>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elinTabelle">
    <w:name w:val="Titel in Tabelle"/>
    <w:basedOn w:val="Standard"/>
    <w:qFormat/>
    <w:rsid w:val="00D440D0"/>
    <w:pPr>
      <w:framePr w:hSpace="141" w:wrap="around" w:vAnchor="text" w:hAnchor="page" w:x="6775" w:y="1"/>
      <w:spacing w:after="0" w:line="240" w:lineRule="auto"/>
    </w:pPr>
    <w:rPr>
      <w:rFonts w:ascii="Arial" w:hAnsi="Arial"/>
      <w:b/>
      <w:color w:val="8F8F8F"/>
      <w:spacing w:val="2"/>
      <w:sz w:val="10"/>
      <w:szCs w:val="10"/>
      <w:lang w:val="de-CH"/>
    </w:rPr>
  </w:style>
  <w:style w:type="paragraph" w:customStyle="1" w:styleId="TextinTabelle">
    <w:name w:val="Text in Tabelle"/>
    <w:basedOn w:val="Standard"/>
    <w:qFormat/>
    <w:rsid w:val="00D440D0"/>
    <w:pPr>
      <w:spacing w:after="0" w:line="240" w:lineRule="auto"/>
    </w:pPr>
    <w:rPr>
      <w:rFonts w:ascii="Arial" w:hAnsi="Arial"/>
      <w:spacing w:val="2"/>
      <w:sz w:val="14"/>
      <w:szCs w:val="14"/>
      <w:lang w:val="de-CH"/>
    </w:rPr>
  </w:style>
  <w:style w:type="paragraph" w:customStyle="1" w:styleId="Grundtext">
    <w:name w:val="Grundtext"/>
    <w:basedOn w:val="Standard"/>
    <w:link w:val="GrundtextZchn"/>
    <w:qFormat/>
    <w:rsid w:val="00632047"/>
    <w:pPr>
      <w:spacing w:after="0" w:line="240" w:lineRule="auto"/>
    </w:pPr>
    <w:rPr>
      <w:rFonts w:ascii="Arial" w:hAnsi="Arial" w:cs="Arial"/>
      <w:sz w:val="20"/>
      <w:szCs w:val="20"/>
      <w:lang w:val="de-CH"/>
    </w:rPr>
  </w:style>
  <w:style w:type="character" w:styleId="Hyperlink">
    <w:name w:val="Hyperlink"/>
    <w:basedOn w:val="Absatz-Standardschriftart"/>
    <w:uiPriority w:val="99"/>
    <w:semiHidden/>
    <w:rsid w:val="00632047"/>
    <w:rPr>
      <w:color w:val="7030A0"/>
      <w:u w:val="single"/>
    </w:rPr>
  </w:style>
  <w:style w:type="paragraph" w:customStyle="1" w:styleId="GrundtextLead">
    <w:name w:val="Grundtext Lead"/>
    <w:basedOn w:val="Grundtext"/>
    <w:qFormat/>
    <w:rsid w:val="00632047"/>
    <w:pPr>
      <w:tabs>
        <w:tab w:val="left" w:pos="2835"/>
      </w:tabs>
      <w:spacing w:line="360" w:lineRule="auto"/>
    </w:pPr>
    <w:rPr>
      <w:b/>
    </w:rPr>
  </w:style>
  <w:style w:type="paragraph" w:customStyle="1" w:styleId="GrundtextKursiv">
    <w:name w:val="Grundtext Kursiv"/>
    <w:basedOn w:val="Grundtext"/>
    <w:qFormat/>
    <w:rsid w:val="00632047"/>
    <w:rPr>
      <w:i/>
    </w:rPr>
  </w:style>
  <w:style w:type="paragraph" w:customStyle="1" w:styleId="GrundtextHyperlink">
    <w:name w:val="Grundtext Hyperlink"/>
    <w:basedOn w:val="Grundtext"/>
    <w:link w:val="GrundtextHyperlinkZchn"/>
    <w:qFormat/>
    <w:rsid w:val="00632047"/>
    <w:rPr>
      <w:i/>
      <w:color w:val="7030A0"/>
      <w:u w:val="single"/>
    </w:rPr>
  </w:style>
  <w:style w:type="character" w:customStyle="1" w:styleId="GrundtextZchn">
    <w:name w:val="Grundtext Zchn"/>
    <w:basedOn w:val="Absatz-Standardschriftart"/>
    <w:link w:val="Grundtext"/>
    <w:rsid w:val="00632047"/>
    <w:rPr>
      <w:rFonts w:ascii="Arial" w:hAnsi="Arial" w:cs="Arial"/>
      <w:sz w:val="20"/>
      <w:szCs w:val="20"/>
      <w:lang w:val="de-CH"/>
    </w:rPr>
  </w:style>
  <w:style w:type="character" w:customStyle="1" w:styleId="GrundtextHyperlinkZchn">
    <w:name w:val="Grundtext Hyperlink Zchn"/>
    <w:basedOn w:val="GrundtextZchn"/>
    <w:link w:val="GrundtextHyperlink"/>
    <w:rsid w:val="00632047"/>
    <w:rPr>
      <w:rFonts w:ascii="Arial" w:hAnsi="Arial" w:cs="Arial"/>
      <w:i/>
      <w:color w:val="7030A0"/>
      <w:sz w:val="20"/>
      <w:szCs w:val="20"/>
      <w:u w:val="single"/>
      <w:lang w:val="de-CH"/>
    </w:rPr>
  </w:style>
  <w:style w:type="paragraph" w:styleId="Sprechblasentext">
    <w:name w:val="Balloon Text"/>
    <w:basedOn w:val="Standard"/>
    <w:link w:val="SprechblasentextZchn"/>
    <w:uiPriority w:val="99"/>
    <w:semiHidden/>
    <w:unhideWhenUsed/>
    <w:rsid w:val="00CF7F19"/>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CF7F19"/>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hyperlink" Target="http://www.alphatrains.eu" TargetMode="External"/><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mailto:heike.zimmermann@alphatrains.eu" TargetMode="External"/><Relationship Id="rId11" Type="http://schemas.openxmlformats.org/officeDocument/2006/relationships/glossaryDocument" Target="glossary/document.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zimmermannh\OneDrive%20-%20Alpha%20Trains\Presse\Pressemitteilungen\2017_08_TWN_Flirt\PressRealease_Flirt1.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16345DC3DA944E9C9EB0E8403E576777"/>
        <w:category>
          <w:name w:val="Allgemein"/>
          <w:gallery w:val="placeholder"/>
        </w:category>
        <w:types>
          <w:type w:val="bbPlcHdr"/>
        </w:types>
        <w:behaviors>
          <w:behavior w:val="content"/>
        </w:behaviors>
        <w:guid w:val="{F289B55D-16DC-4FD4-87EF-324F76F85AE7}"/>
      </w:docPartPr>
      <w:docPartBody>
        <w:p w:rsidR="00000000" w:rsidRDefault="00BB6D12">
          <w:pPr>
            <w:pStyle w:val="16345DC3DA944E9C9EB0E8403E576777"/>
          </w:pPr>
          <w:r w:rsidRPr="00C63396">
            <w:rPr>
              <w:rStyle w:val="Platzhaltertext"/>
            </w:rPr>
            <w:t>Klicken Sie hier, um ein Datum einzugeben.</w:t>
          </w:r>
        </w:p>
      </w:docPartBody>
    </w:docPart>
    <w:docPart>
      <w:docPartPr>
        <w:name w:val="9D163E7A383946358007328CDF693D44"/>
        <w:category>
          <w:name w:val="Allgemein"/>
          <w:gallery w:val="placeholder"/>
        </w:category>
        <w:types>
          <w:type w:val="bbPlcHdr"/>
        </w:types>
        <w:behaviors>
          <w:behavior w:val="content"/>
        </w:behaviors>
        <w:guid w:val="{4AF3D036-271B-4279-8D38-7692DF28EDB4}"/>
      </w:docPartPr>
      <w:docPartBody>
        <w:p w:rsidR="00000000" w:rsidRDefault="00BB6D12">
          <w:pPr>
            <w:pStyle w:val="9D163E7A383946358007328CDF693D44"/>
          </w:pPr>
          <w:r w:rsidRPr="00C63396">
            <w:rPr>
              <w:rStyle w:val="Platzhaltertext"/>
            </w:rPr>
            <w:t>Klicken Sie hier, um Text einzugeben.</w:t>
          </w:r>
        </w:p>
      </w:docPartBody>
    </w:docPart>
    <w:docPart>
      <w:docPartPr>
        <w:name w:val="30EA4A969AB8498E84B8B5EB412133EC"/>
        <w:category>
          <w:name w:val="Allgemein"/>
          <w:gallery w:val="placeholder"/>
        </w:category>
        <w:types>
          <w:type w:val="bbPlcHdr"/>
        </w:types>
        <w:behaviors>
          <w:behavior w:val="content"/>
        </w:behaviors>
        <w:guid w:val="{6BEE00CF-274B-4AB7-9AC9-75A404C1A851}"/>
      </w:docPartPr>
      <w:docPartBody>
        <w:p w:rsidR="00000000" w:rsidRDefault="00BB6D12">
          <w:pPr>
            <w:pStyle w:val="30EA4A969AB8498E84B8B5EB412133EC"/>
          </w:pPr>
          <w:r w:rsidRPr="00C63396">
            <w:rPr>
              <w:rStyle w:val="Platzhaltertext"/>
            </w:rPr>
            <w:t>Klicken Sie hier, um Text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EFF" w:usb1="C0007843" w:usb2="00000009" w:usb3="00000000" w:csb0="000001FF" w:csb1="00000000"/>
  </w:font>
  <w:font w:name="Segoe UI">
    <w:altName w:val="Calibri"/>
    <w:panose1 w:val="020B0502040204020203"/>
    <w:charset w:val="00"/>
    <w:family w:val="swiss"/>
    <w:pitch w:val="variable"/>
    <w:sig w:usb0="E4002EFF" w:usb1="C000E47F"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Pr>
      <w:color w:val="808080"/>
    </w:rPr>
  </w:style>
  <w:style w:type="paragraph" w:customStyle="1" w:styleId="16345DC3DA944E9C9EB0E8403E576777">
    <w:name w:val="16345DC3DA944E9C9EB0E8403E576777"/>
  </w:style>
  <w:style w:type="paragraph" w:customStyle="1" w:styleId="9D163E7A383946358007328CDF693D44">
    <w:name w:val="9D163E7A383946358007328CDF693D44"/>
  </w:style>
  <w:style w:type="paragraph" w:customStyle="1" w:styleId="30EA4A969AB8498E84B8B5EB412133EC">
    <w:name w:val="30EA4A969AB8498E84B8B5EB412133E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PressRealease_Flirt1</Template>
  <TotalTime>0</TotalTime>
  <Pages>2</Pages>
  <Words>608</Words>
  <Characters>3831</Characters>
  <Application>Microsoft Office Word</Application>
  <DocSecurity>0</DocSecurity>
  <Lines>31</Lines>
  <Paragraphs>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Heike Zimmermann</dc:creator>
  <cp:keywords/>
  <dc:description/>
  <cp:lastModifiedBy>Heike Zimmermann</cp:lastModifiedBy>
  <cp:revision>1</cp:revision>
  <cp:lastPrinted>2017-08-21T07:21:00Z</cp:lastPrinted>
  <dcterms:created xsi:type="dcterms:W3CDTF">2017-08-21T08:24:00Z</dcterms:created>
  <dcterms:modified xsi:type="dcterms:W3CDTF">2017-08-21T08:25:00Z</dcterms:modified>
</cp:coreProperties>
</file>